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E9EE2">
      <w:pPr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附表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1</w:t>
      </w:r>
    </w:p>
    <w:p w14:paraId="1C71EA05">
      <w:pPr>
        <w:jc w:val="center"/>
        <w:rPr>
          <w:rFonts w:hint="eastAsia" w:ascii="仿宋" w:hAnsi="仿宋" w:eastAsia="仿宋" w:cs="Times New Roman"/>
          <w:b/>
          <w:bCs/>
          <w:sz w:val="36"/>
          <w:szCs w:val="36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</w:rPr>
        <w:t>环境能源学院导师制导师报名表（</w:t>
      </w:r>
      <w:r>
        <w:rPr>
          <w:rFonts w:ascii="仿宋" w:hAnsi="仿宋" w:eastAsia="仿宋" w:cs="Times New Roman"/>
          <w:b/>
          <w:bCs/>
          <w:sz w:val="36"/>
          <w:szCs w:val="36"/>
        </w:rPr>
        <w:t>2025</w:t>
      </w:r>
      <w:r>
        <w:rPr>
          <w:rFonts w:hint="eastAsia" w:ascii="仿宋" w:hAnsi="仿宋" w:eastAsia="仿宋" w:cs="Times New Roman"/>
          <w:b/>
          <w:bCs/>
          <w:sz w:val="36"/>
          <w:szCs w:val="36"/>
        </w:rPr>
        <w:t>）</w:t>
      </w:r>
    </w:p>
    <w:tbl>
      <w:tblPr>
        <w:tblStyle w:val="15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1417"/>
        <w:gridCol w:w="2010"/>
        <w:gridCol w:w="13"/>
        <w:gridCol w:w="1383"/>
        <w:gridCol w:w="1672"/>
      </w:tblGrid>
      <w:tr w14:paraId="49E7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1D8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B55DD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微软雅黑"/>
                <w:sz w:val="24"/>
                <w:szCs w:val="24"/>
              </w:rPr>
              <w:t>周云龙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9FCCB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性别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3B4D1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微软雅黑"/>
                <w:sz w:val="24"/>
                <w:szCs w:val="24"/>
              </w:rPr>
              <w:t>男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C6AD4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B03A3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教授</w:t>
            </w:r>
          </w:p>
        </w:tc>
      </w:tr>
      <w:tr w14:paraId="0E3C7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2B677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办公室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8F5AF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新实验</w:t>
            </w:r>
          </w:p>
          <w:p w14:paraId="711EC8CC">
            <w:pPr>
              <w:spacing w:line="280" w:lineRule="exact"/>
              <w:jc w:val="center"/>
              <w:rPr>
                <w:rFonts w:hint="eastAsia" w:ascii="仿宋" w:hAnsi="仿宋" w:eastAsia="仿宋" w:cs="Calibri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大楼</w:t>
            </w:r>
            <w:r>
              <w:rPr>
                <w:rFonts w:hint="eastAsia" w:ascii="仿宋" w:hAnsi="仿宋" w:eastAsia="仿宋" w:cs="Calibri"/>
                <w:sz w:val="24"/>
                <w:szCs w:val="24"/>
              </w:rPr>
              <w:t>815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A2495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1CA58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13504385944</w:t>
            </w:r>
          </w:p>
          <w:p w14:paraId="312A4651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86668756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5144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电子邮箱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26E41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neduzyl@163.com</w:t>
            </w:r>
          </w:p>
        </w:tc>
      </w:tr>
      <w:tr w14:paraId="17188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FBD92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专业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研究方向</w:t>
            </w:r>
          </w:p>
        </w:tc>
        <w:tc>
          <w:tcPr>
            <w:tcW w:w="64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8502D">
            <w:pPr>
              <w:spacing w:line="360" w:lineRule="auto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能源工程/新能源技术及应用</w:t>
            </w:r>
          </w:p>
        </w:tc>
      </w:tr>
      <w:tr w14:paraId="51FF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4C4B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拟招学生专业</w:t>
            </w:r>
          </w:p>
        </w:tc>
        <w:tc>
          <w:tcPr>
            <w:tcW w:w="3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91AA">
            <w:pPr>
              <w:spacing w:line="360" w:lineRule="auto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给排水工程，环境工程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01E57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EBE9">
            <w:pPr>
              <w:spacing w:line="360" w:lineRule="auto"/>
              <w:ind w:firstLine="480" w:firstLineChars="200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1-2人</w:t>
            </w:r>
          </w:p>
        </w:tc>
      </w:tr>
      <w:tr w14:paraId="7E58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0708">
            <w:pPr>
              <w:spacing w:line="36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导师简介：（包括工作经历、教学科研成果、人才培养贡献等）</w:t>
            </w:r>
          </w:p>
          <w:p w14:paraId="4046D7E2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周云龙 ，男，吉林扶余人，二级教授，工学博士，博士生导师。1991年西安交通大学热能工程专业博士毕业，获博士学位。原为东北电力大学能源与动力工程学院教授、博导。现为广厦大学环境能源学院教授，专业带头人。曾获全国劳动模范、国务院政府特殊津贴、全国优秀科技工作者、吉林省高级专家，吉林省教学名师、吉林省特等劳动模范、吉林省有突出贡献专家、吉林省拔尖创新人才第一层次人选、吉林省优秀留学回国人员、吉林省优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秀教师、吉林省突出贡献奖等荣誉称号。国家级特色专业、国家级一流本科课程、国家级精品课程和国家级精品资源共享课程负责人，国家级优秀教学团队负责人，国家级实验教学示范中心负责人，吉林省高校黄大年式教师团队负责人。长期致力于教育教学改革，相关成果作为第一获奖人，获省级教学成果一等奖2项，二等奖2项，三等奖1项。作为主编出版普通高等教育“十一五”、“十三五”规划教材3部。</w:t>
            </w:r>
          </w:p>
          <w:p w14:paraId="6A84A91E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长期从事能源与动力工程方面的研究工作，主持国家重点研发计划项目2项、国家自然科学基金项目7项、教育部科学技术研究重点项目1项、科技部技术创新基金项目1项、吉林省科技发展计划项目10项、重大横向课题20余项。作为第一获奖人，获省级科技进步一等奖1项，二等奖4项，三等奖5项。作为第一著者科学出版社出版学术专著6部，授权发明专利7项，授权计算机软件著作权4项，授权实用新型专利5项。作为第一作者或通讯作者公开发表论文380余篇，被SCI、EI、CPCI-S收录150余篇。被评为2024中国知网高被引学者TOP1%。1篇论文入选“2007年中国百篇最具影响国内学术论</w:t>
            </w:r>
          </w:p>
        </w:tc>
      </w:tr>
      <w:tr w14:paraId="7945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80A9">
            <w:pPr>
              <w:spacing w:line="300" w:lineRule="exact"/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主持或拟开展科研项目</w:t>
            </w:r>
          </w:p>
        </w:tc>
        <w:tc>
          <w:tcPr>
            <w:tcW w:w="79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D988F">
            <w:pPr>
              <w:pStyle w:val="30"/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浙江省自然科学基金，源储耦合的燃煤发电热力系统构建及协同调控研究，项目主持人，2005年</w:t>
            </w:r>
          </w:p>
          <w:p w14:paraId="24224C2A">
            <w:pPr>
              <w:pStyle w:val="30"/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新能源应用关键技术及应用</w:t>
            </w:r>
          </w:p>
          <w:p w14:paraId="69C9AED6">
            <w:pPr>
              <w:pStyle w:val="30"/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Times New Roman"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太阳能光催化耦合生物质秸秆制氢</w:t>
            </w:r>
          </w:p>
        </w:tc>
      </w:tr>
      <w:tr w14:paraId="551D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68879">
            <w:pPr>
              <w:spacing w:line="3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拟指导学科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技能竞赛项目</w:t>
            </w:r>
          </w:p>
        </w:tc>
        <w:tc>
          <w:tcPr>
            <w:tcW w:w="79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E78A0">
            <w:p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1.一种新型的双风轮风力机的研制及应用</w:t>
            </w:r>
          </w:p>
          <w:p w14:paraId="300676E8">
            <w:p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 太阳能原位海水光催化水蒸汽制氢及海水淡化技术</w:t>
            </w:r>
          </w:p>
          <w:p w14:paraId="3CC10D08">
            <w:pPr>
              <w:spacing w:line="400" w:lineRule="exact"/>
              <w:rPr>
                <w:rFonts w:hint="eastAsia" w:ascii="仿宋" w:hAnsi="仿宋" w:eastAsia="仿宋" w:cs="Times New Roman"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3. 太阳能新利用技术</w:t>
            </w:r>
          </w:p>
        </w:tc>
      </w:tr>
      <w:tr w14:paraId="6439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92D3">
            <w:pPr>
              <w:spacing w:line="300" w:lineRule="exact"/>
              <w:ind w:firstLine="240" w:firstLineChars="1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指导</w:t>
            </w:r>
          </w:p>
          <w:p w14:paraId="713D914C">
            <w:pPr>
              <w:spacing w:line="300" w:lineRule="exact"/>
              <w:ind w:firstLine="240" w:firstLineChars="1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计划</w:t>
            </w:r>
          </w:p>
        </w:tc>
        <w:tc>
          <w:tcPr>
            <w:tcW w:w="79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1D1C">
            <w:pPr>
              <w:pStyle w:val="30"/>
              <w:numPr>
                <w:ilvl w:val="0"/>
                <w:numId w:val="2"/>
              </w:num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学生学习规划、人生发展规划；</w:t>
            </w:r>
          </w:p>
          <w:p w14:paraId="04DE6E47">
            <w:pPr>
              <w:pStyle w:val="30"/>
              <w:numPr>
                <w:ilvl w:val="0"/>
                <w:numId w:val="2"/>
              </w:num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各类学生科技竞赛活动。</w:t>
            </w:r>
          </w:p>
        </w:tc>
      </w:tr>
    </w:tbl>
    <w:p w14:paraId="04A3E9C3">
      <w:pPr>
        <w:ind w:left="840" w:hanging="840" w:hangingChars="35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注：该表由导师填写好后，由学院统一向全院学生公布。</w:t>
      </w:r>
    </w:p>
    <w:p w14:paraId="09D7026A"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824493"/>
    <w:multiLevelType w:val="multilevel"/>
    <w:tmpl w:val="2C82449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2D94C01"/>
    <w:multiLevelType w:val="multilevel"/>
    <w:tmpl w:val="72D94C0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5F"/>
    <w:rsid w:val="002010FC"/>
    <w:rsid w:val="003D64D3"/>
    <w:rsid w:val="003E135E"/>
    <w:rsid w:val="004D7D29"/>
    <w:rsid w:val="005A092C"/>
    <w:rsid w:val="00725351"/>
    <w:rsid w:val="008C5E70"/>
    <w:rsid w:val="00963FB1"/>
    <w:rsid w:val="009A5429"/>
    <w:rsid w:val="00B36B4D"/>
    <w:rsid w:val="00B62A5F"/>
    <w:rsid w:val="00B7746D"/>
    <w:rsid w:val="00C32A84"/>
    <w:rsid w:val="00C915AB"/>
    <w:rsid w:val="00E12D35"/>
    <w:rsid w:val="00E445F7"/>
    <w:rsid w:val="00ED3174"/>
    <w:rsid w:val="13B8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949</Words>
  <Characters>1018</Characters>
  <Lines>7</Lines>
  <Paragraphs>2</Paragraphs>
  <TotalTime>40</TotalTime>
  <ScaleCrop>false</ScaleCrop>
  <LinksUpToDate>false</LinksUpToDate>
  <CharactersWithSpaces>1021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2025-02-19T09:13:00Z</dcterms:created>
  <dc:creator>hui'</dc:creator>
  <cp:lastModifiedBy>包包</cp:lastModifiedBy>
  <dcterms:modified xsi:type="dcterms:W3CDTF">2025-03-05T01:12:37Z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eyJoZGlkIjoiYWM1ZjQ2YzhiMWRmYzVmMzA3NTMzMTM4ZjYwYmE1OTgiLCJ1c2VySWQiOiIzNzQ3NTkwMTcifQ==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16B2FA8532DF47319C187EFF40042119_12</vt:lpwstr>
  </property>
</Properties>
</file>