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00641">
      <w:pPr>
        <w:jc w:val="left"/>
        <w:rPr>
          <w:rFonts w:eastAsia="宋体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附表</w:t>
      </w:r>
      <w:r>
        <w:rPr>
          <w:b/>
          <w:bCs/>
          <w:sz w:val="28"/>
          <w:szCs w:val="28"/>
        </w:rPr>
        <w:t>1</w:t>
      </w:r>
    </w:p>
    <w:p w14:paraId="776CAF45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环境能源学院导师制导师报名表（</w:t>
      </w:r>
      <w:r>
        <w:rPr>
          <w:b/>
          <w:bCs/>
          <w:sz w:val="44"/>
          <w:szCs w:val="44"/>
        </w:rPr>
        <w:t>2025</w:t>
      </w:r>
      <w:r>
        <w:rPr>
          <w:rFonts w:hint="eastAsia"/>
          <w:b/>
          <w:bCs/>
          <w:sz w:val="44"/>
          <w:szCs w:val="44"/>
        </w:rPr>
        <w:t>）</w:t>
      </w:r>
    </w:p>
    <w:tbl>
      <w:tblPr>
        <w:tblStyle w:val="3"/>
        <w:tblW w:w="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4"/>
        <w:gridCol w:w="35"/>
        <w:gridCol w:w="1407"/>
        <w:gridCol w:w="1407"/>
        <w:gridCol w:w="1581"/>
        <w:gridCol w:w="13"/>
        <w:gridCol w:w="1383"/>
        <w:gridCol w:w="1672"/>
      </w:tblGrid>
      <w:tr w14:paraId="52106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CEB1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3C97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李嘉诚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4BA9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15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6FD1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男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8F53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职称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4E55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助教</w:t>
            </w:r>
          </w:p>
        </w:tc>
      </w:tr>
      <w:tr w14:paraId="2E2C2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24D4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办公室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B1141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新实验楼908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1C58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联系电话</w:t>
            </w: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2A60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17816873466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73A6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电子邮箱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914B5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23601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</w:rPr>
              <w:t>@zjgsdx.edu.cn</w:t>
            </w:r>
          </w:p>
        </w:tc>
      </w:tr>
      <w:tr w14:paraId="63E08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3AD1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专业/研究方向</w:t>
            </w:r>
          </w:p>
        </w:tc>
        <w:tc>
          <w:tcPr>
            <w:tcW w:w="60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3F9B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环境工程/环境监测（大气、土壤）</w:t>
            </w:r>
          </w:p>
        </w:tc>
      </w:tr>
      <w:tr w14:paraId="1CE03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4A26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拟招学生专业</w:t>
            </w:r>
          </w:p>
        </w:tc>
        <w:tc>
          <w:tcPr>
            <w:tcW w:w="2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7B9DE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环境工程/给排水工程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228B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招生人数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05DE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</w:t>
            </w:r>
          </w:p>
        </w:tc>
      </w:tr>
      <w:tr w14:paraId="71124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90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2A143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导师简介：（包括工作经历、教学科研成果、人才培养贡献等）</w:t>
            </w:r>
          </w:p>
          <w:p w14:paraId="0BE51D7C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工作及实习经历：</w:t>
            </w:r>
          </w:p>
          <w:p w14:paraId="4E537F7C">
            <w:pPr>
              <w:jc w:val="left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2022.09-至今      浙江广厦建设职业技术大学                      专任教师</w:t>
            </w:r>
          </w:p>
          <w:p w14:paraId="43FB4406">
            <w:pPr>
              <w:numPr>
                <w:ilvl w:val="0"/>
                <w:numId w:val="1"/>
              </w:numPr>
              <w:ind w:left="420" w:leftChars="0" w:hanging="420" w:firstLineChars="0"/>
              <w:jc w:val="left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教授《大气污染控制技术》、《环境工程CAD》和《环保设施运行维护》等课程</w:t>
            </w:r>
          </w:p>
          <w:p w14:paraId="66B06B1B">
            <w:pPr>
              <w:numPr>
                <w:ilvl w:val="0"/>
                <w:numId w:val="1"/>
              </w:numPr>
              <w:ind w:left="420" w:leftChars="0" w:hanging="420" w:firstLineChars="0"/>
              <w:jc w:val="left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目前兼职实训办主任和24给排水工程2班班主任</w:t>
            </w:r>
          </w:p>
          <w:p w14:paraId="632552BE">
            <w:pPr>
              <w:jc w:val="left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2022.01-2022.09    浙江大工检测有限公司                       实验室管理</w:t>
            </w:r>
          </w:p>
          <w:p w14:paraId="755484CA">
            <w:pPr>
              <w:numPr>
                <w:ilvl w:val="0"/>
                <w:numId w:val="2"/>
              </w:numPr>
              <w:ind w:left="420" w:leftChars="0" w:hanging="420" w:firstLineChars="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检测分析公司的样品</w:t>
            </w:r>
          </w:p>
          <w:p w14:paraId="45157DFB">
            <w:pPr>
              <w:numPr>
                <w:ilvl w:val="0"/>
                <w:numId w:val="2"/>
              </w:numPr>
              <w:ind w:left="420" w:leftChars="0" w:hanging="420" w:firstLineChars="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参与计量认证现场评审会</w:t>
            </w:r>
          </w:p>
          <w:p w14:paraId="5174F64B">
            <w:pPr>
              <w:numPr>
                <w:ilvl w:val="0"/>
                <w:numId w:val="2"/>
              </w:numPr>
              <w:ind w:left="420" w:leftChars="0" w:hanging="420" w:firstLineChars="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参与检测报告的编制与审核</w:t>
            </w:r>
          </w:p>
          <w:p w14:paraId="77872FDE"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教学科研成果：</w:t>
            </w:r>
          </w:p>
          <w:p w14:paraId="7377F47F">
            <w:pPr>
              <w:numPr>
                <w:ilvl w:val="0"/>
                <w:numId w:val="2"/>
              </w:numPr>
              <w:ind w:left="420" w:leftChars="0" w:hanging="420" w:firstLineChars="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参与《无机及分析化学》2024年校级职业本科在线精品课程建设项目</w:t>
            </w:r>
          </w:p>
          <w:p w14:paraId="681C6823">
            <w:pPr>
              <w:numPr>
                <w:ilvl w:val="0"/>
                <w:numId w:val="2"/>
              </w:numPr>
              <w:ind w:left="420" w:leftChars="0" w:hanging="420" w:firstLineChars="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参与编写教材《无机及分析化学》，并立项于2024年校级职业本科重点教材</w:t>
            </w:r>
          </w:p>
          <w:p w14:paraId="141492AF"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人才培养贡献：</w:t>
            </w:r>
          </w:p>
          <w:p w14:paraId="13BF1006">
            <w:pPr>
              <w:numPr>
                <w:ilvl w:val="0"/>
                <w:numId w:val="2"/>
              </w:numPr>
              <w:ind w:left="420" w:leftChars="0" w:hanging="420" w:firstLineChars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带领学生参与浙江省职业院校技能大赛高职组“环境监测与检测”赛项</w:t>
            </w:r>
          </w:p>
          <w:p w14:paraId="51A99051">
            <w:pPr>
              <w:numPr>
                <w:ilvl w:val="0"/>
                <w:numId w:val="2"/>
              </w:numPr>
              <w:ind w:left="420" w:leftChars="0" w:hanging="420" w:firstLineChars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推动教学团队建设：积极倡导并参与教学团队建设</w:t>
            </w:r>
          </w:p>
        </w:tc>
      </w:tr>
      <w:tr w14:paraId="448CA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8DE59">
            <w:pPr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u w:val="single"/>
              </w:rPr>
              <w:t>主持或拟开展科研项目</w:t>
            </w:r>
          </w:p>
        </w:tc>
        <w:tc>
          <w:tcPr>
            <w:tcW w:w="74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6E7DB">
            <w:pPr>
              <w:rPr>
                <w:rFonts w:hint="eastAsia" w:ascii="仿宋" w:hAnsi="仿宋" w:eastAsia="仿宋" w:cs="仿宋"/>
                <w:sz w:val="24"/>
                <w:u w:val="single"/>
              </w:rPr>
            </w:pPr>
          </w:p>
          <w:p w14:paraId="465FBA63">
            <w:pPr>
              <w:rPr>
                <w:rFonts w:hint="eastAsia" w:ascii="仿宋" w:hAnsi="仿宋" w:eastAsia="仿宋" w:cs="仿宋"/>
                <w:sz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u w:val="none"/>
                <w:lang w:val="en-US" w:eastAsia="zh-CN"/>
              </w:rPr>
              <w:t>土壤污染状况调查评估、河湖健康及水生态健康评价</w:t>
            </w:r>
          </w:p>
          <w:p w14:paraId="617E4792">
            <w:pPr>
              <w:rPr>
                <w:rFonts w:hint="eastAsia" w:ascii="仿宋" w:hAnsi="仿宋" w:eastAsia="仿宋" w:cs="仿宋"/>
                <w:sz w:val="18"/>
                <w:szCs w:val="18"/>
                <w:u w:val="single"/>
              </w:rPr>
            </w:pPr>
          </w:p>
        </w:tc>
      </w:tr>
      <w:tr w14:paraId="5ACD7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7" w:hRule="atLeas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B2732">
            <w:pPr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u w:val="single"/>
              </w:rPr>
              <w:t>拟指导学科/技能竞赛项目</w:t>
            </w:r>
          </w:p>
        </w:tc>
        <w:tc>
          <w:tcPr>
            <w:tcW w:w="74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B943D">
            <w:pPr>
              <w:rPr>
                <w:rFonts w:hint="eastAsia" w:ascii="仿宋" w:hAnsi="仿宋" w:eastAsia="仿宋" w:cs="仿宋"/>
                <w:sz w:val="24"/>
                <w:u w:val="single"/>
              </w:rPr>
            </w:pPr>
          </w:p>
          <w:p w14:paraId="23E2A155">
            <w:pPr>
              <w:rPr>
                <w:rFonts w:hint="default" w:ascii="仿宋" w:hAnsi="仿宋" w:eastAsia="仿宋" w:cs="仿宋"/>
                <w:sz w:val="24"/>
                <w:u w:val="single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u w:val="none"/>
                <w:lang w:val="en-US" w:eastAsia="zh-CN"/>
              </w:rPr>
              <w:t>“环境监测与检测”、“化工生产技术”等职业技能竞赛项目</w:t>
            </w:r>
          </w:p>
          <w:p w14:paraId="48540841">
            <w:pPr>
              <w:rPr>
                <w:rFonts w:hint="eastAsia" w:ascii="仿宋" w:hAnsi="仿宋" w:eastAsia="仿宋" w:cs="仿宋"/>
                <w:sz w:val="18"/>
                <w:szCs w:val="18"/>
                <w:u w:val="single"/>
              </w:rPr>
            </w:pPr>
          </w:p>
        </w:tc>
      </w:tr>
      <w:tr w14:paraId="5B3F9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99713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指导计划</w:t>
            </w:r>
          </w:p>
        </w:tc>
        <w:tc>
          <w:tcPr>
            <w:tcW w:w="74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E9093">
            <w:pPr>
              <w:spacing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了解和把握学生思想动态，在学生成长成才过程中提供指导性意见，帮助学生树立正确的世界观、人生观和价值观，提高学生思想政治素质、道德修养，树立远大理想。</w:t>
            </w:r>
          </w:p>
          <w:p w14:paraId="4E64D88F">
            <w:pPr>
              <w:spacing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关注学生健康成长和学业进步。加强与学生的沟通与交流，指导学生了解专业培养目标、教学计划，帮助学生分析和解决遇到的困惑和问题。一般情况下，每月与被指导学生面谈或集体指导至少1次，一学期面谈或集体指导至少4次。</w:t>
            </w:r>
          </w:p>
          <w:p w14:paraId="6B9F59A9">
            <w:pPr>
              <w:spacing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培养学生创新实践能力。结合自身科研和学习体会，鼓励和指导学生参加大学生学科竞赛，参与社会实践活动和科研活动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。</w:t>
            </w:r>
          </w:p>
        </w:tc>
      </w:tr>
    </w:tbl>
    <w:p w14:paraId="328D3A44">
      <w:pPr>
        <w:ind w:left="840" w:hanging="840" w:hangingChars="3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注：该表由导师填写好后，由学院统一向全院学生公布。</w:t>
      </w:r>
    </w:p>
    <w:p w14:paraId="48187162">
      <w:pPr>
        <w:ind w:left="840" w:hanging="840" w:hangingChars="350"/>
        <w:rPr>
          <w:rFonts w:hint="eastAsia" w:ascii="仿宋" w:hAnsi="仿宋" w:eastAsia="仿宋" w:cs="仿宋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1" w:fontKey="{8F38CD75-63FE-4B1D-B183-83F672B005A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9264CF2-CE4F-4DAE-9BF3-A7619AF57099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E0712E"/>
    <w:multiLevelType w:val="singleLevel"/>
    <w:tmpl w:val="8DE0712E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B226B5C6"/>
    <w:multiLevelType w:val="singleLevel"/>
    <w:tmpl w:val="B226B5C6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839"/>
    <w:rsid w:val="002046D0"/>
    <w:rsid w:val="00233839"/>
    <w:rsid w:val="00273A31"/>
    <w:rsid w:val="00501501"/>
    <w:rsid w:val="006200A4"/>
    <w:rsid w:val="00671266"/>
    <w:rsid w:val="006F07E5"/>
    <w:rsid w:val="00A40ED6"/>
    <w:rsid w:val="00A55F49"/>
    <w:rsid w:val="00C229DA"/>
    <w:rsid w:val="00C701CF"/>
    <w:rsid w:val="00FB6CF3"/>
    <w:rsid w:val="00FC50F5"/>
    <w:rsid w:val="0B637263"/>
    <w:rsid w:val="16012532"/>
    <w:rsid w:val="1F6179DA"/>
    <w:rsid w:val="23632BD1"/>
    <w:rsid w:val="29F658B3"/>
    <w:rsid w:val="43D7533F"/>
    <w:rsid w:val="50BE7CD5"/>
    <w:rsid w:val="66D0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qFormat/>
    <w:uiPriority w:val="0"/>
    <w:rPr>
      <w:sz w:val="18"/>
      <w:szCs w:val="18"/>
    </w:rPr>
  </w:style>
  <w:style w:type="paragraph" w:customStyle="1" w:styleId="5">
    <w:name w:val="列出段落1"/>
    <w:basedOn w:val="1"/>
    <w:unhideWhenUsed/>
    <w:qFormat/>
    <w:uiPriority w:val="99"/>
    <w:pPr>
      <w:ind w:firstLine="420" w:firstLineChars="200"/>
    </w:pPr>
    <w:rPr>
      <w:rFonts w:ascii="Calibri" w:hAnsi="Calibri" w:eastAsia="宋体"/>
      <w:sz w:val="21"/>
    </w:rPr>
  </w:style>
  <w:style w:type="character" w:customStyle="1" w:styleId="6">
    <w:name w:val="批注框文本 字符"/>
    <w:basedOn w:val="4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948</Words>
  <Characters>1061</Characters>
  <Lines>14</Lines>
  <Paragraphs>4</Paragraphs>
  <TotalTime>38</TotalTime>
  <ScaleCrop>false</ScaleCrop>
  <LinksUpToDate>false</LinksUpToDate>
  <CharactersWithSpaces>1156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2025-01-13T01:48:00Z</dcterms:created>
  <dc:creator>Administrator</dc:creator>
  <cp:lastModifiedBy>浊酒</cp:lastModifiedBy>
  <cp:lastPrinted>2025-01-13T01:54:00Z</cp:lastPrinted>
  <dcterms:modified xsi:type="dcterms:W3CDTF">2025-02-26T13:41:49Z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eyJoZGlkIjoiMTE5MTliM2JhZTI2YjkxYjQxOTEyY2Q0MjE0OGRiN2IiLCJ1c2VySWQiOiI0MjAwMDMwNzcifQ==</vt:lpwstr>
  </property>
  <property fmtid="{D5CDD505-2E9C-101B-9397-08002B2CF9AE}" pid="4" name="ICV">
    <vt:lpwstr>89A2D0D25FF04D7C9B4AA1D0590284A2_13</vt:lpwstr>
  </property>
</Properties>
</file>