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00641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14:paraId="776CAF4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2025</w:t>
      </w:r>
      <w:r>
        <w:rPr>
          <w:rFonts w:hint="eastAsia"/>
          <w:b/>
          <w:bCs/>
          <w:sz w:val="44"/>
          <w:szCs w:val="44"/>
        </w:rPr>
        <w:t>）</w:t>
      </w:r>
    </w:p>
    <w:tbl>
      <w:tblPr>
        <w:tblStyle w:val="3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5"/>
        <w:gridCol w:w="1407"/>
        <w:gridCol w:w="1407"/>
        <w:gridCol w:w="1581"/>
        <w:gridCol w:w="13"/>
        <w:gridCol w:w="1383"/>
        <w:gridCol w:w="1672"/>
      </w:tblGrid>
      <w:tr w14:paraId="5210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CEB1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C976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王云飞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BA9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FD1C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F5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E55F">
            <w:pPr>
              <w:spacing w:line="360" w:lineRule="auto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 w14:paraId="2E2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4D4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办公室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B1141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915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58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A601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18935718572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3A6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14B5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1498135997@qq.om</w:t>
            </w:r>
          </w:p>
        </w:tc>
      </w:tr>
      <w:tr w14:paraId="63E0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AD1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F9BC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生物碳材料，土壤淋溶</w:t>
            </w:r>
          </w:p>
        </w:tc>
      </w:tr>
      <w:tr w14:paraId="1CE0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26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B9DE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给排水工程、环境工程技术、环境监测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28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5DEE">
            <w:pPr>
              <w:spacing w:line="360" w:lineRule="auto"/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7112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4" w:hRule="atLeast"/>
          <w:jc w:val="center"/>
        </w:trPr>
        <w:tc>
          <w:tcPr>
            <w:tcW w:w="90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FE65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导师简介：（包括工作经历、教学科研成果、人才培养贡献等）</w:t>
            </w:r>
          </w:p>
          <w:p w14:paraId="7E124B33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本科及研究生均毕业于东北林业大学，2023年9月至今在浙江广厦建设职业技术大学任职。共发表3篇论文：</w:t>
            </w:r>
          </w:p>
          <w:p w14:paraId="7BC2A367">
            <w:pPr>
              <w:spacing w:line="360" w:lineRule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[1]王云飞,高晓远,刘东,等.利用玉米秸秆纤维素制备碳气凝胶的研究[J].化学与粘合,2023,45(03):237-241.</w:t>
            </w:r>
          </w:p>
          <w:p w14:paraId="5021076B">
            <w:pPr>
              <w:spacing w:line="360" w:lineRule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[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default"/>
                <w:sz w:val="24"/>
                <w:lang w:val="en-US" w:eastAsia="zh-CN"/>
              </w:rPr>
              <w:t>]王云飞,高晓远,王珅,等.纳米Ag/TiO2掺杂改性环氧树脂复合材料的光催化性能研究[J].化学与粘合,2021,43(03):179-181+185.</w:t>
            </w:r>
          </w:p>
          <w:p w14:paraId="51A99051">
            <w:pPr>
              <w:spacing w:line="360" w:lineRule="auto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[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default"/>
                <w:sz w:val="24"/>
                <w:lang w:val="en-US" w:eastAsia="zh-CN"/>
              </w:rPr>
              <w:t>]Biomass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carbon aerogel modified cathodes for high-efficiency removal of Roxithromycin in water by electro-Fenton method</w:t>
            </w:r>
          </w:p>
        </w:tc>
      </w:tr>
      <w:tr w14:paraId="448C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DE59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主持或拟开展科研项目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6E7DB">
            <w:pPr>
              <w:rPr>
                <w:rFonts w:hint="eastAsia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  <w:lang w:val="en-US" w:eastAsia="zh-CN"/>
              </w:rPr>
              <w:t>主持校级项目1项：生物炭对土壤硒元素淋溶的影响</w:t>
            </w:r>
          </w:p>
          <w:p w14:paraId="08487D54">
            <w:pPr>
              <w:rPr>
                <w:rFonts w:hint="default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  <w:lang w:val="en-US" w:eastAsia="zh-CN"/>
              </w:rPr>
              <w:t>主持教育厅项目1项：白腐菌改性生物炭对土壤碳库组成及微生物的影响研究</w:t>
            </w:r>
          </w:p>
          <w:p w14:paraId="6B198922">
            <w:pPr>
              <w:rPr>
                <w:rFonts w:hint="default" w:eastAsia="仿宋_GB2312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  <w:lang w:val="en-US" w:eastAsia="zh-CN"/>
              </w:rPr>
              <w:t>拟开展东阳木雕重大科技项目1项：木雕红木废料循环再利用关键技术研究与示范应用</w:t>
            </w:r>
          </w:p>
          <w:p w14:paraId="4DAECF9E">
            <w:pPr>
              <w:rPr>
                <w:rFonts w:hint="default" w:eastAsia="仿宋_GB2312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  <w:lang w:val="en-US" w:eastAsia="zh-CN"/>
              </w:rPr>
              <w:t>拟开展横向项目1项：基于高校校园碳核算体系下校园管理体系构建</w:t>
            </w:r>
          </w:p>
          <w:p w14:paraId="465FBA63">
            <w:pPr>
              <w:rPr>
                <w:sz w:val="24"/>
                <w:u w:val="single"/>
              </w:rPr>
            </w:pPr>
          </w:p>
          <w:p w14:paraId="617E4792">
            <w:pPr>
              <w:rPr>
                <w:sz w:val="18"/>
                <w:szCs w:val="18"/>
                <w:u w:val="single"/>
              </w:rPr>
            </w:pPr>
          </w:p>
        </w:tc>
      </w:tr>
      <w:tr w14:paraId="5ACD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2732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拟指导学科</w:t>
            </w:r>
            <w:r>
              <w:rPr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>技能竞赛项目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B943D">
            <w:pPr>
              <w:rPr>
                <w:rFonts w:hint="default" w:eastAsia="仿宋_GB2312"/>
                <w:sz w:val="24"/>
                <w:u w:val="single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  <w:lang w:val="en-US" w:eastAsia="zh-CN"/>
              </w:rPr>
              <w:t>拟指导环境生态科技创新大赛</w:t>
            </w:r>
          </w:p>
          <w:p w14:paraId="7402B14A">
            <w:pPr>
              <w:rPr>
                <w:sz w:val="24"/>
                <w:u w:val="single"/>
              </w:rPr>
            </w:pPr>
          </w:p>
          <w:p w14:paraId="26584883">
            <w:pPr>
              <w:rPr>
                <w:sz w:val="24"/>
                <w:u w:val="single"/>
              </w:rPr>
            </w:pPr>
          </w:p>
          <w:p w14:paraId="23E2A155">
            <w:pPr>
              <w:rPr>
                <w:sz w:val="24"/>
                <w:u w:val="single"/>
              </w:rPr>
            </w:pPr>
          </w:p>
          <w:p w14:paraId="48540841">
            <w:pPr>
              <w:rPr>
                <w:sz w:val="18"/>
                <w:szCs w:val="18"/>
                <w:u w:val="single"/>
              </w:rPr>
            </w:pPr>
          </w:p>
        </w:tc>
      </w:tr>
      <w:tr w14:paraId="5B3F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971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指导计划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F59A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结合项目开展实验。产出论文以支持学生参赛。</w:t>
            </w:r>
          </w:p>
        </w:tc>
      </w:tr>
    </w:tbl>
    <w:p w14:paraId="328D3A44">
      <w:pPr>
        <w:ind w:left="840" w:hanging="840" w:hangingChars="350"/>
        <w:rPr>
          <w:sz w:val="24"/>
        </w:rPr>
      </w:pPr>
      <w:r>
        <w:rPr>
          <w:rFonts w:hint="eastAsia"/>
          <w:sz w:val="24"/>
        </w:rPr>
        <w:t>注：该表由导师填写好后，由学院统一向全院学生公布。</w:t>
      </w:r>
    </w:p>
    <w:p w14:paraId="48187162">
      <w:pPr>
        <w:ind w:left="840" w:hanging="840" w:hangingChars="350"/>
        <w:rPr>
          <w:rFonts w:hint="eastAsia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39"/>
    <w:rsid w:val="002046D0"/>
    <w:rsid w:val="00233839"/>
    <w:rsid w:val="00273A31"/>
    <w:rsid w:val="00501501"/>
    <w:rsid w:val="006200A4"/>
    <w:rsid w:val="00671266"/>
    <w:rsid w:val="006F07E5"/>
    <w:rsid w:val="00A40ED6"/>
    <w:rsid w:val="00A55F49"/>
    <w:rsid w:val="00C229DA"/>
    <w:rsid w:val="00C701CF"/>
    <w:rsid w:val="00FB6CF3"/>
    <w:rsid w:val="00FC50F5"/>
    <w:rsid w:val="16012532"/>
    <w:rsid w:val="1F6179DA"/>
    <w:rsid w:val="29F658B3"/>
    <w:rsid w:val="41962DBC"/>
    <w:rsid w:val="43D7533F"/>
    <w:rsid w:val="50BE7CD5"/>
    <w:rsid w:val="52E225F1"/>
    <w:rsid w:val="6A15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customStyle="1" w:styleId="6">
    <w:name w:val="列出段落1"/>
    <w:basedOn w:val="1"/>
    <w:unhideWhenUsed/>
    <w:qFormat/>
    <w:uiPriority w:val="99"/>
    <w:pPr>
      <w:ind w:firstLine="420" w:firstLineChars="200"/>
    </w:pPr>
    <w:rPr>
      <w:rFonts w:ascii="Calibri" w:hAnsi="Calibri" w:eastAsia="宋体"/>
      <w:sz w:val="21"/>
    </w:rPr>
  </w:style>
  <w:style w:type="character" w:customStyle="1" w:styleId="7">
    <w:name w:val="批注框文本 字符"/>
    <w:basedOn w:val="4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1851</Words>
  <Characters>2041</Characters>
  <Lines>14</Lines>
  <Paragraphs>4</Paragraphs>
  <TotalTime>15</TotalTime>
  <ScaleCrop>false</ScaleCrop>
  <LinksUpToDate>false</LinksUpToDate>
  <CharactersWithSpaces>2069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2025-01-13T01:48:00Z</dcterms:created>
  <dc:creator>Administrator</dc:creator>
  <cp:lastModifiedBy>包包</cp:lastModifiedBy>
  <cp:lastPrinted>2025-01-13T01:54:00Z</cp:lastPrinted>
  <dcterms:modified xsi:type="dcterms:W3CDTF">2025-03-03T06:51:16Z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eyJoZGlkIjoiYWM1ZjQ2YzhiMWRmYzVmMzA3NTMzMTM4ZjYwYmE1OTgiLCJ1c2VySWQiOiIzNzQ3NTkwMTcifQ==</vt:lpwstr>
  </property>
  <property fmtid="{D5CDD505-2E9C-101B-9397-08002B2CF9AE}" pid="4" name="ICV">
    <vt:lpwstr>B356D608B447478898F223F7F2AB1DFE_13</vt:lpwstr>
  </property>
</Properties>
</file>