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33A8A">
      <w:pPr>
        <w:spacing w:line="360" w:lineRule="auto"/>
        <w:jc w:val="center"/>
        <w:rPr>
          <w:rFonts w:ascii="宋体" w:hAnsi="宋体"/>
          <w:b/>
          <w:sz w:val="30"/>
          <w:szCs w:val="30"/>
        </w:rPr>
      </w:pPr>
      <w:r>
        <w:rPr>
          <w:rFonts w:hint="eastAsia" w:ascii="宋体" w:hAnsi="宋体"/>
          <w:b/>
          <w:sz w:val="30"/>
          <w:szCs w:val="30"/>
        </w:rPr>
        <w:t>关于开展</w:t>
      </w:r>
      <w:r>
        <w:rPr>
          <w:rFonts w:ascii="宋体" w:hAnsi="宋体"/>
          <w:b/>
          <w:sz w:val="30"/>
          <w:szCs w:val="30"/>
        </w:rPr>
        <w:t>20</w:t>
      </w:r>
      <w:r>
        <w:rPr>
          <w:rFonts w:hint="eastAsia" w:ascii="宋体" w:hAnsi="宋体"/>
          <w:b/>
          <w:sz w:val="30"/>
          <w:szCs w:val="30"/>
        </w:rPr>
        <w:t>2</w:t>
      </w:r>
      <w:r>
        <w:rPr>
          <w:rFonts w:hint="eastAsia" w:ascii="宋体" w:hAnsi="宋体"/>
          <w:b/>
          <w:sz w:val="30"/>
          <w:szCs w:val="30"/>
          <w:lang w:val="en-US" w:eastAsia="zh-CN"/>
        </w:rPr>
        <w:t>5</w:t>
      </w:r>
      <w:r>
        <w:rPr>
          <w:rFonts w:hint="eastAsia" w:ascii="宋体" w:hAnsi="宋体"/>
          <w:b/>
          <w:sz w:val="30"/>
          <w:szCs w:val="30"/>
        </w:rPr>
        <w:t>年度科研成果统计、科研工作量考核工作的通知</w:t>
      </w:r>
    </w:p>
    <w:p w14:paraId="6E7B1084">
      <w:pPr>
        <w:spacing w:line="360" w:lineRule="auto"/>
        <w:rPr>
          <w:rFonts w:ascii="宋体" w:hAnsi="宋体" w:cs="宋体"/>
          <w:b/>
          <w:color w:val="000000"/>
          <w:kern w:val="0"/>
          <w:sz w:val="24"/>
        </w:rPr>
      </w:pPr>
    </w:p>
    <w:p w14:paraId="076C2668">
      <w:pPr>
        <w:spacing w:line="360" w:lineRule="auto"/>
        <w:rPr>
          <w:rFonts w:ascii="宋体" w:hAnsi="宋体" w:cs="宋体"/>
          <w:b/>
          <w:sz w:val="24"/>
        </w:rPr>
      </w:pPr>
      <w:r>
        <w:rPr>
          <w:rFonts w:hint="eastAsia" w:ascii="宋体" w:hAnsi="宋体" w:cs="宋体"/>
          <w:b/>
          <w:color w:val="000000"/>
          <w:kern w:val="0"/>
          <w:sz w:val="24"/>
        </w:rPr>
        <w:t>各学院、各部门：</w:t>
      </w:r>
    </w:p>
    <w:p w14:paraId="49738942">
      <w:pPr>
        <w:spacing w:line="360" w:lineRule="auto"/>
        <w:ind w:firstLine="480" w:firstLineChars="200"/>
        <w:rPr>
          <w:rFonts w:ascii="宋体" w:hAnsi="宋体" w:cs="宋体"/>
          <w:sz w:val="24"/>
        </w:rPr>
      </w:pPr>
      <w:r>
        <w:rPr>
          <w:rFonts w:hint="eastAsia" w:ascii="宋体" w:hAnsi="宋体" w:cs="宋体"/>
          <w:sz w:val="24"/>
        </w:rPr>
        <w:t>202</w:t>
      </w:r>
      <w:r>
        <w:rPr>
          <w:rFonts w:hint="eastAsia" w:ascii="宋体" w:hAnsi="宋体" w:cs="宋体"/>
          <w:sz w:val="24"/>
          <w:lang w:val="en-US" w:eastAsia="zh-CN"/>
        </w:rPr>
        <w:t>5</w:t>
      </w:r>
      <w:r>
        <w:rPr>
          <w:rFonts w:hint="eastAsia" w:ascii="宋体" w:hAnsi="宋体" w:cs="宋体"/>
          <w:sz w:val="24"/>
        </w:rPr>
        <w:t>年度科研成果、工作量统计工作即日起开始,现将有关事项通知如下：</w:t>
      </w:r>
    </w:p>
    <w:p w14:paraId="2C7A628F">
      <w:pPr>
        <w:spacing w:line="360" w:lineRule="auto"/>
        <w:ind w:firstLine="482" w:firstLineChars="200"/>
        <w:rPr>
          <w:rFonts w:ascii="宋体" w:hAnsi="宋体" w:cs="宋体"/>
          <w:b/>
          <w:sz w:val="24"/>
        </w:rPr>
      </w:pPr>
      <w:r>
        <w:rPr>
          <w:rFonts w:hint="eastAsia" w:ascii="宋体" w:hAnsi="宋体" w:cs="宋体"/>
          <w:b/>
          <w:sz w:val="24"/>
        </w:rPr>
        <w:t>一、科研成果统计工作</w:t>
      </w:r>
    </w:p>
    <w:p w14:paraId="46DA68E4">
      <w:pPr>
        <w:spacing w:line="360" w:lineRule="auto"/>
        <w:ind w:firstLine="480" w:firstLineChars="200"/>
        <w:rPr>
          <w:rFonts w:ascii="宋体" w:hAnsi="宋体" w:cs="宋体"/>
          <w:color w:val="FF0000"/>
          <w:sz w:val="24"/>
        </w:rPr>
      </w:pPr>
      <w:r>
        <w:rPr>
          <w:rFonts w:hint="eastAsia" w:ascii="宋体" w:hAnsi="宋体" w:cs="宋体"/>
          <w:sz w:val="24"/>
        </w:rPr>
        <w:t>（一）统计范围：202</w:t>
      </w:r>
      <w:r>
        <w:rPr>
          <w:rFonts w:hint="eastAsia" w:ascii="宋体" w:hAnsi="宋体" w:cs="宋体"/>
          <w:sz w:val="24"/>
          <w:lang w:val="en-US" w:eastAsia="zh-CN"/>
        </w:rPr>
        <w:t>5</w:t>
      </w:r>
      <w:r>
        <w:rPr>
          <w:rFonts w:hint="eastAsia" w:ascii="宋体" w:hAnsi="宋体" w:cs="宋体"/>
          <w:sz w:val="24"/>
        </w:rPr>
        <w:t>年1月1日—202</w:t>
      </w:r>
      <w:r>
        <w:rPr>
          <w:rFonts w:hint="eastAsia" w:ascii="宋体" w:hAnsi="宋体" w:cs="宋体"/>
          <w:sz w:val="24"/>
          <w:lang w:val="en-US" w:eastAsia="zh-CN"/>
        </w:rPr>
        <w:t>5</w:t>
      </w:r>
      <w:r>
        <w:rPr>
          <w:rFonts w:hint="eastAsia" w:ascii="宋体" w:hAnsi="宋体" w:cs="宋体"/>
          <w:sz w:val="24"/>
        </w:rPr>
        <w:t>年12月31日，我校教职工公开发表的与本职工作相关的论文、立项/结题的纵向和横向科研项目、由学校立项并公开出版的专著、获得上级有关行政部门组织的成果奖、授权或转化的专利、学术交流、咨询报告、制定的标准等</w:t>
      </w:r>
      <w:r>
        <w:rPr>
          <w:rFonts w:hint="eastAsia" w:ascii="宋体" w:hAnsi="宋体" w:cs="宋体"/>
          <w:color w:val="auto"/>
          <w:sz w:val="24"/>
        </w:rPr>
        <w:t>。</w:t>
      </w:r>
    </w:p>
    <w:p w14:paraId="51790654">
      <w:pPr>
        <w:spacing w:line="360" w:lineRule="auto"/>
        <w:ind w:firstLine="420"/>
        <w:rPr>
          <w:rFonts w:ascii="宋体" w:hAnsi="宋体" w:cs="宋体"/>
          <w:sz w:val="24"/>
        </w:rPr>
      </w:pPr>
      <w:r>
        <w:rPr>
          <w:rFonts w:hint="eastAsia" w:ascii="宋体" w:hAnsi="宋体" w:cs="宋体"/>
          <w:sz w:val="24"/>
        </w:rPr>
        <w:t>（二）申报时需送交的材料:</w:t>
      </w:r>
    </w:p>
    <w:p w14:paraId="2A8BE35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color w:val="FF0000"/>
          <w:sz w:val="24"/>
          <w:highlight w:val="none"/>
          <w:lang w:val="en-US" w:eastAsia="zh-CN"/>
        </w:rPr>
      </w:pPr>
      <w:r>
        <w:rPr>
          <w:rFonts w:hint="eastAsia" w:ascii="宋体" w:hAnsi="宋体" w:cs="宋体"/>
          <w:color w:val="FF0000"/>
          <w:sz w:val="24"/>
          <w:highlight w:val="none"/>
          <w:lang w:val="en-US" w:eastAsia="zh-CN"/>
        </w:rPr>
        <w:t>今年与往年上交的材料有所不同，今年上交科研与社会合作处的材料分为两大类。第一大类：按照文件予以奖励的科研成果，包括国内外核心期刊论文、获奖科研成果，各类专利、横向项目、标准、咨询报告等；第二大类：纵向项目的结题证书，专著等。以上材料上交各类科研成果的电子版、纸质版原件到科研与社会合作处审核。其余科研成果由各学院部门把关审核后上交科研与社会合作处备案。</w:t>
      </w:r>
    </w:p>
    <w:p w14:paraId="5BAB887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sz w:val="24"/>
        </w:rPr>
      </w:pPr>
      <w:r>
        <w:rPr>
          <w:rFonts w:hint="eastAsia" w:ascii="宋体" w:hAnsi="宋体" w:cs="宋体"/>
          <w:sz w:val="24"/>
        </w:rPr>
        <w:t>1</w:t>
      </w:r>
      <w:r>
        <w:rPr>
          <w:rFonts w:hint="eastAsia" w:ascii="宋体" w:hAnsi="宋体" w:cs="宋体"/>
          <w:sz w:val="24"/>
          <w:lang w:val="en-US" w:eastAsia="zh-CN"/>
        </w:rPr>
        <w:t>.</w:t>
      </w:r>
      <w:r>
        <w:rPr>
          <w:rFonts w:hint="eastAsia" w:ascii="宋体" w:hAnsi="宋体" w:cs="宋体"/>
          <w:sz w:val="24"/>
        </w:rPr>
        <w:t>详见《2025年各类科研成果和佐证材料（电子版和纸质版）上报要求》。</w:t>
      </w:r>
    </w:p>
    <w:p w14:paraId="6612EA2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sz w:val="24"/>
          <w:lang w:val="en-US" w:eastAsia="zh-CN"/>
        </w:rPr>
      </w:pPr>
      <w:r>
        <w:rPr>
          <w:rFonts w:hint="eastAsia" w:ascii="宋体" w:hAnsi="宋体" w:cs="宋体"/>
          <w:sz w:val="24"/>
        </w:rPr>
        <w:t>2</w:t>
      </w:r>
      <w:r>
        <w:rPr>
          <w:rFonts w:hint="eastAsia" w:ascii="宋体" w:hAnsi="宋体" w:cs="宋体"/>
          <w:sz w:val="24"/>
          <w:lang w:val="en-US" w:eastAsia="zh-CN"/>
        </w:rPr>
        <w:t>.个人对自身</w:t>
      </w:r>
      <w:r>
        <w:rPr>
          <w:rFonts w:hint="eastAsia" w:ascii="宋体" w:hAnsi="宋体" w:cs="宋体"/>
          <w:sz w:val="24"/>
        </w:rPr>
        <w:t>佐证材料电子版</w:t>
      </w:r>
      <w:r>
        <w:rPr>
          <w:rFonts w:hint="eastAsia" w:ascii="宋体" w:hAnsi="宋体" w:cs="宋体"/>
          <w:sz w:val="24"/>
          <w:lang w:val="en-US" w:eastAsia="zh-CN"/>
        </w:rPr>
        <w:t>和纸质版等材料的格式命名、收集装订负责。</w:t>
      </w:r>
    </w:p>
    <w:p w14:paraId="5E17FCF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sz w:val="24"/>
        </w:rPr>
      </w:pPr>
      <w:r>
        <w:rPr>
          <w:rFonts w:hint="eastAsia" w:ascii="宋体" w:hAnsi="宋体" w:cs="宋体"/>
          <w:sz w:val="24"/>
          <w:lang w:val="en-US" w:eastAsia="zh-CN"/>
        </w:rPr>
        <w:t>3.佐证材料</w:t>
      </w:r>
      <w:r>
        <w:rPr>
          <w:rFonts w:hint="eastAsia" w:ascii="宋体" w:hAnsi="宋体" w:cs="宋体"/>
          <w:sz w:val="24"/>
        </w:rPr>
        <w:t>电子版按统一模板收入</w:t>
      </w:r>
      <w:r>
        <w:rPr>
          <w:rFonts w:hint="eastAsia" w:ascii="宋体" w:hAnsi="宋体" w:cs="宋体"/>
          <w:sz w:val="24"/>
          <w:lang w:val="en-US" w:eastAsia="zh-CN"/>
        </w:rPr>
        <w:t>指定</w:t>
      </w:r>
      <w:r>
        <w:rPr>
          <w:rFonts w:hint="eastAsia" w:ascii="宋体" w:hAnsi="宋体" w:cs="宋体"/>
          <w:sz w:val="24"/>
        </w:rPr>
        <w:t>文件夹</w:t>
      </w:r>
      <w:r>
        <w:rPr>
          <w:rFonts w:hint="eastAsia" w:ascii="宋体" w:hAnsi="宋体" w:cs="宋体"/>
          <w:sz w:val="24"/>
          <w:lang w:eastAsia="zh-CN"/>
        </w:rPr>
        <w:t>，</w:t>
      </w:r>
      <w:r>
        <w:rPr>
          <w:rFonts w:hint="eastAsia" w:ascii="宋体" w:hAnsi="宋体" w:cs="宋体"/>
          <w:sz w:val="24"/>
          <w:lang w:val="en-US" w:eastAsia="zh-CN"/>
        </w:rPr>
        <w:t>佐证材料纸质版按统一模板做好收集和装袋</w:t>
      </w:r>
      <w:r>
        <w:rPr>
          <w:rFonts w:hint="eastAsia" w:ascii="宋体" w:hAnsi="宋体" w:cs="宋体"/>
          <w:sz w:val="24"/>
        </w:rPr>
        <w:t>。</w:t>
      </w:r>
    </w:p>
    <w:p w14:paraId="732A72E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sz w:val="24"/>
          <w:lang w:val="en-US" w:eastAsia="zh-CN"/>
        </w:rPr>
      </w:pPr>
      <w:r>
        <w:rPr>
          <w:rFonts w:hint="eastAsia" w:ascii="宋体" w:hAnsi="宋体" w:cs="宋体"/>
          <w:sz w:val="24"/>
          <w:lang w:val="en-US" w:eastAsia="zh-CN"/>
        </w:rPr>
        <w:t>4.上半年已经统计并上交的佐证材料电子版和纸质版按照本次要求做好格式命名、收集装订。</w:t>
      </w:r>
    </w:p>
    <w:p w14:paraId="074A993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sz w:val="24"/>
        </w:rPr>
      </w:pPr>
      <w:r>
        <w:rPr>
          <w:rFonts w:hint="eastAsia" w:ascii="宋体" w:hAnsi="宋体" w:cs="宋体"/>
          <w:sz w:val="24"/>
          <w:lang w:val="en-US" w:eastAsia="zh-CN"/>
        </w:rPr>
        <w:t>5.</w:t>
      </w:r>
      <w:r>
        <w:rPr>
          <w:rFonts w:hint="eastAsia" w:ascii="宋体" w:hAnsi="宋体" w:cs="宋体"/>
          <w:sz w:val="24"/>
        </w:rPr>
        <w:t>在申报时间内未能交送指定材料的，不接受申报。</w:t>
      </w:r>
    </w:p>
    <w:p w14:paraId="5B414A6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sz w:val="24"/>
        </w:rPr>
      </w:pPr>
      <w:r>
        <w:rPr>
          <w:rFonts w:hint="eastAsia" w:ascii="宋体" w:hAnsi="宋体" w:cs="宋体"/>
          <w:sz w:val="24"/>
          <w:lang w:val="en-US" w:eastAsia="zh-CN"/>
        </w:rPr>
        <w:t>6.</w:t>
      </w:r>
      <w:r>
        <w:rPr>
          <w:rFonts w:hint="eastAsia" w:ascii="宋体" w:hAnsi="宋体" w:cs="宋体"/>
          <w:sz w:val="24"/>
        </w:rPr>
        <w:t>同一成果只统计一次，不重复统计。</w:t>
      </w:r>
    </w:p>
    <w:p w14:paraId="2A79973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sz w:val="24"/>
        </w:rPr>
      </w:pPr>
      <w:r>
        <w:rPr>
          <w:rFonts w:hint="eastAsia" w:ascii="宋体" w:hAnsi="宋体" w:cs="宋体"/>
          <w:sz w:val="24"/>
          <w:lang w:val="en-US" w:eastAsia="zh-CN"/>
        </w:rPr>
        <w:t>7.</w:t>
      </w:r>
      <w:r>
        <w:rPr>
          <w:rFonts w:hint="eastAsia" w:ascii="宋体" w:hAnsi="宋体" w:cs="宋体"/>
          <w:sz w:val="24"/>
        </w:rPr>
        <w:t>以上材料均需提供原件，材料原件统计结束后存学校档案室。</w:t>
      </w:r>
    </w:p>
    <w:p w14:paraId="53568519">
      <w:pPr>
        <w:spacing w:line="360" w:lineRule="auto"/>
        <w:ind w:firstLine="482" w:firstLineChars="200"/>
        <w:rPr>
          <w:rFonts w:ascii="宋体" w:hAnsi="宋体" w:cs="宋体"/>
          <w:b/>
          <w:sz w:val="24"/>
        </w:rPr>
      </w:pPr>
      <w:r>
        <w:rPr>
          <w:rFonts w:hint="eastAsia" w:ascii="宋体" w:hAnsi="宋体" w:cs="宋体"/>
          <w:b/>
          <w:sz w:val="24"/>
        </w:rPr>
        <w:t>二、科研工作量考核工作</w:t>
      </w:r>
    </w:p>
    <w:p w14:paraId="4E2AA6F8">
      <w:pPr>
        <w:spacing w:line="360" w:lineRule="auto"/>
        <w:ind w:firstLine="480" w:firstLineChars="200"/>
        <w:rPr>
          <w:rFonts w:ascii="宋体" w:hAnsi="宋体" w:cs="宋体"/>
          <w:sz w:val="24"/>
          <w:highlight w:val="yellow"/>
        </w:rPr>
      </w:pPr>
      <w:r>
        <w:rPr>
          <w:rFonts w:hint="eastAsia" w:ascii="宋体" w:hAnsi="宋体" w:cs="宋体"/>
          <w:sz w:val="24"/>
        </w:rPr>
        <w:t>1</w:t>
      </w:r>
      <w:r>
        <w:rPr>
          <w:rFonts w:hint="eastAsia" w:ascii="宋体" w:hAnsi="宋体" w:cs="宋体"/>
          <w:sz w:val="24"/>
          <w:lang w:val="en-US" w:eastAsia="zh-CN"/>
        </w:rPr>
        <w:t>.</w:t>
      </w:r>
      <w:r>
        <w:rPr>
          <w:rFonts w:hint="eastAsia" w:ascii="宋体" w:hAnsi="宋体" w:cs="宋体"/>
          <w:sz w:val="24"/>
          <w:highlight w:val="none"/>
        </w:rPr>
        <w:t>考核标准请参照《科研工作量考核管理办法（2023年修订）》浙广学〔2023〕135号文件。</w:t>
      </w:r>
    </w:p>
    <w:p w14:paraId="50E5FB1D">
      <w:pPr>
        <w:spacing w:line="360" w:lineRule="auto"/>
        <w:ind w:firstLine="480" w:firstLineChars="200"/>
        <w:rPr>
          <w:rFonts w:ascii="宋体" w:hAnsi="宋体" w:cs="宋体"/>
          <w:color w:val="FF0000"/>
          <w:sz w:val="24"/>
        </w:rPr>
      </w:pPr>
      <w:r>
        <w:rPr>
          <w:rFonts w:hint="eastAsia" w:ascii="宋体" w:hAnsi="宋体" w:cs="宋体"/>
          <w:sz w:val="24"/>
        </w:rPr>
        <w:t>2</w:t>
      </w:r>
      <w:r>
        <w:rPr>
          <w:rFonts w:hint="eastAsia" w:ascii="宋体" w:hAnsi="宋体" w:cs="宋体"/>
          <w:sz w:val="24"/>
          <w:lang w:val="en-US" w:eastAsia="zh-CN"/>
        </w:rPr>
        <w:t>.</w:t>
      </w:r>
      <w:r>
        <w:rPr>
          <w:rFonts w:hint="eastAsia" w:ascii="宋体" w:hAnsi="宋体" w:cs="宋体"/>
          <w:sz w:val="24"/>
        </w:rPr>
        <w:t>考核汇总</w:t>
      </w:r>
      <w:r>
        <w:rPr>
          <w:rFonts w:hint="eastAsia" w:ascii="宋体" w:hAnsi="宋体" w:cs="宋体"/>
          <w:sz w:val="24"/>
          <w:lang w:val="en-US" w:eastAsia="zh-CN"/>
        </w:rPr>
        <w:t>和审核</w:t>
      </w:r>
      <w:r>
        <w:rPr>
          <w:rFonts w:hint="eastAsia" w:ascii="宋体" w:hAnsi="宋体" w:cs="宋体"/>
          <w:sz w:val="24"/>
        </w:rPr>
        <w:t>工作：</w:t>
      </w:r>
      <w:r>
        <w:rPr>
          <w:rFonts w:hint="eastAsia" w:ascii="宋体" w:hAnsi="宋体" w:cs="宋体"/>
          <w:color w:val="FF0000"/>
          <w:sz w:val="24"/>
          <w:highlight w:val="none"/>
          <w:lang w:val="en-US" w:eastAsia="zh-CN"/>
        </w:rPr>
        <w:t>今年与往年审核程序有所不同。</w:t>
      </w:r>
      <w:r>
        <w:rPr>
          <w:rFonts w:hint="eastAsia" w:ascii="宋体" w:hAnsi="宋体" w:cs="宋体"/>
          <w:sz w:val="24"/>
        </w:rPr>
        <w:t>各学院、部门根据实际情况，完成各类科研工作量有关的统计信息表，包括：</w:t>
      </w:r>
      <w:r>
        <w:rPr>
          <w:rFonts w:hint="eastAsia" w:ascii="宋体" w:hAnsi="宋体" w:cs="宋体"/>
          <w:color w:val="FF0000"/>
          <w:sz w:val="24"/>
          <w:lang w:val="en-US" w:eastAsia="zh-CN"/>
        </w:rPr>
        <w:t>一是审核</w:t>
      </w:r>
      <w:r>
        <w:rPr>
          <w:rFonts w:hint="eastAsia" w:ascii="宋体" w:hAnsi="宋体" w:cs="宋体"/>
          <w:color w:val="FF0000"/>
          <w:sz w:val="24"/>
        </w:rPr>
        <w:t>《年度科研工作量统计汇总表》、《年度科研教学互抵情况表》、《当年申请科研工作量两年合并考核名单》</w:t>
      </w:r>
      <w:r>
        <w:rPr>
          <w:rFonts w:hint="eastAsia" w:ascii="宋体" w:hAnsi="宋体" w:cs="宋体"/>
          <w:color w:val="FF0000"/>
          <w:sz w:val="24"/>
          <w:lang w:eastAsia="zh-CN"/>
        </w:rPr>
        <w:t>，</w:t>
      </w:r>
      <w:r>
        <w:rPr>
          <w:rFonts w:hint="eastAsia" w:ascii="宋体" w:hAnsi="宋体" w:cs="宋体"/>
          <w:color w:val="FF0000"/>
          <w:sz w:val="24"/>
          <w:lang w:val="en-US" w:eastAsia="zh-CN"/>
        </w:rPr>
        <w:t>并提交科研与社会合作处备案</w:t>
      </w:r>
      <w:r>
        <w:rPr>
          <w:rFonts w:hint="eastAsia" w:ascii="宋体" w:hAnsi="宋体" w:cs="宋体"/>
          <w:color w:val="FF0000"/>
          <w:sz w:val="24"/>
          <w:lang w:eastAsia="zh-CN"/>
        </w:rPr>
        <w:t>；</w:t>
      </w:r>
      <w:r>
        <w:rPr>
          <w:rFonts w:hint="eastAsia" w:ascii="宋体" w:hAnsi="宋体" w:cs="宋体"/>
          <w:color w:val="FF0000"/>
          <w:sz w:val="24"/>
          <w:lang w:val="en-US" w:eastAsia="zh-CN"/>
        </w:rPr>
        <w:t>二是汇总</w:t>
      </w:r>
      <w:r>
        <w:rPr>
          <w:rFonts w:hint="eastAsia" w:ascii="宋体" w:hAnsi="宋体" w:cs="宋体"/>
          <w:color w:val="FF0000"/>
          <w:sz w:val="24"/>
          <w:lang w:eastAsia="zh-CN"/>
        </w:rPr>
        <w:t>《年</w:t>
      </w:r>
      <w:r>
        <w:rPr>
          <w:rFonts w:hint="eastAsia" w:ascii="宋体" w:hAnsi="宋体" w:cs="宋体"/>
          <w:color w:val="FF0000"/>
          <w:sz w:val="24"/>
          <w:lang w:val="en-US" w:eastAsia="zh-CN"/>
        </w:rPr>
        <w:t>度</w:t>
      </w:r>
      <w:r>
        <w:rPr>
          <w:rFonts w:hint="eastAsia" w:ascii="宋体" w:hAnsi="宋体" w:cs="宋体"/>
          <w:color w:val="FF0000"/>
          <w:sz w:val="24"/>
          <w:lang w:eastAsia="zh-CN"/>
        </w:rPr>
        <w:t>科研成果汇总表》、</w:t>
      </w:r>
      <w:r>
        <w:rPr>
          <w:rFonts w:hint="eastAsia" w:ascii="宋体" w:hAnsi="宋体" w:cs="宋体"/>
          <w:color w:val="FF0000"/>
          <w:sz w:val="24"/>
        </w:rPr>
        <w:t>《年度科研工作量未完成名单》、</w:t>
      </w:r>
      <w:r>
        <w:rPr>
          <w:rFonts w:hint="eastAsia" w:ascii="宋体" w:hAnsi="宋体" w:cs="宋体"/>
          <w:color w:val="FF0000"/>
          <w:sz w:val="24"/>
          <w:lang w:eastAsia="zh-CN"/>
        </w:rPr>
        <w:t>《年度科研工作量得分2500分以上名单》，</w:t>
      </w:r>
      <w:r>
        <w:rPr>
          <w:rFonts w:hint="eastAsia" w:ascii="宋体" w:hAnsi="宋体" w:cs="宋体"/>
          <w:color w:val="FF0000"/>
          <w:sz w:val="24"/>
          <w:lang w:val="en-US" w:eastAsia="zh-CN"/>
        </w:rPr>
        <w:t>并提交科研与社会合作处审核</w:t>
      </w:r>
      <w:r>
        <w:rPr>
          <w:rFonts w:hint="eastAsia" w:ascii="宋体" w:hAnsi="宋体" w:cs="宋体"/>
          <w:color w:val="FF0000"/>
          <w:sz w:val="24"/>
        </w:rPr>
        <w:t>。</w:t>
      </w:r>
    </w:p>
    <w:p w14:paraId="3A559694">
      <w:pPr>
        <w:spacing w:line="360" w:lineRule="auto"/>
        <w:ind w:firstLine="480" w:firstLineChars="200"/>
        <w:rPr>
          <w:rFonts w:ascii="宋体" w:hAnsi="宋体" w:cs="宋体"/>
          <w:b/>
          <w:bCs/>
          <w:color w:val="FF0000"/>
          <w:sz w:val="24"/>
          <w:highlight w:val="yellow"/>
        </w:rPr>
      </w:pPr>
      <w:r>
        <w:rPr>
          <w:rFonts w:hint="eastAsia" w:ascii="宋体" w:hAnsi="宋体" w:cs="宋体"/>
          <w:color w:val="FF0000"/>
          <w:sz w:val="24"/>
        </w:rPr>
        <w:t>3</w:t>
      </w:r>
      <w:r>
        <w:rPr>
          <w:rFonts w:hint="eastAsia" w:ascii="宋体" w:hAnsi="宋体" w:cs="宋体"/>
          <w:color w:val="FF0000"/>
          <w:sz w:val="24"/>
          <w:lang w:val="en-US" w:eastAsia="zh-CN"/>
        </w:rPr>
        <w:t>.科研工作量</w:t>
      </w:r>
      <w:r>
        <w:rPr>
          <w:rFonts w:hint="eastAsia" w:ascii="宋体" w:hAnsi="宋体" w:cs="宋体"/>
          <w:color w:val="FF0000"/>
          <w:sz w:val="24"/>
        </w:rPr>
        <w:t>考核统计程序：个人提出申报——</w:t>
      </w:r>
      <w:r>
        <w:rPr>
          <w:rFonts w:hint="eastAsia" w:ascii="宋体" w:hAnsi="宋体" w:cs="宋体"/>
          <w:color w:val="FF0000"/>
          <w:sz w:val="24"/>
          <w:lang w:val="en-US" w:eastAsia="zh-CN"/>
        </w:rPr>
        <w:t>教研室、科室初审汇总——</w:t>
      </w:r>
      <w:r>
        <w:rPr>
          <w:rFonts w:hint="eastAsia" w:ascii="宋体" w:hAnsi="宋体" w:cs="宋体"/>
          <w:color w:val="FF0000"/>
          <w:sz w:val="24"/>
        </w:rPr>
        <w:t>学院（部门）科研秘书</w:t>
      </w:r>
      <w:r>
        <w:rPr>
          <w:rFonts w:hint="eastAsia" w:ascii="宋体" w:hAnsi="宋体" w:cs="宋体"/>
          <w:color w:val="FF0000"/>
          <w:sz w:val="24"/>
          <w:lang w:val="en-US" w:eastAsia="zh-CN"/>
        </w:rPr>
        <w:t>复审</w:t>
      </w:r>
      <w:r>
        <w:rPr>
          <w:rFonts w:hint="eastAsia" w:ascii="宋体" w:hAnsi="宋体" w:cs="宋体"/>
          <w:color w:val="FF0000"/>
          <w:sz w:val="24"/>
        </w:rPr>
        <w:t>汇总——学院分管科研副院长</w:t>
      </w:r>
      <w:r>
        <w:rPr>
          <w:rFonts w:hint="eastAsia" w:ascii="宋体" w:hAnsi="宋体" w:cs="宋体"/>
          <w:color w:val="FF0000"/>
          <w:sz w:val="24"/>
          <w:lang w:val="en-US" w:eastAsia="zh-CN"/>
        </w:rPr>
        <w:t>/部门负责人</w:t>
      </w:r>
      <w:r>
        <w:rPr>
          <w:rFonts w:hint="eastAsia" w:ascii="宋体" w:hAnsi="宋体" w:cs="宋体"/>
          <w:color w:val="FF0000"/>
          <w:sz w:val="24"/>
        </w:rPr>
        <w:t>审核——</w:t>
      </w:r>
      <w:r>
        <w:rPr>
          <w:rFonts w:hint="eastAsia" w:ascii="宋体" w:hAnsi="宋体" w:cs="宋体"/>
          <w:color w:val="FF0000"/>
          <w:sz w:val="24"/>
          <w:highlight w:val="none"/>
          <w:lang w:eastAsia="zh-CN"/>
        </w:rPr>
        <w:t>科研与社会合作处</w:t>
      </w:r>
      <w:r>
        <w:rPr>
          <w:rFonts w:hint="eastAsia" w:ascii="宋体" w:hAnsi="宋体" w:cs="宋体"/>
          <w:color w:val="FF0000"/>
          <w:sz w:val="24"/>
          <w:highlight w:val="none"/>
          <w:lang w:val="en-US" w:eastAsia="zh-CN"/>
        </w:rPr>
        <w:t>备案（其中当年新取得科研工作量达2500分以上的人员名单和工作量汇总明细表，上交</w:t>
      </w:r>
      <w:r>
        <w:rPr>
          <w:rFonts w:hint="eastAsia" w:ascii="宋体" w:hAnsi="宋体" w:cs="宋体"/>
          <w:color w:val="FF0000"/>
          <w:sz w:val="24"/>
          <w:highlight w:val="none"/>
          <w:lang w:eastAsia="zh-CN"/>
        </w:rPr>
        <w:t>科研与社会合作处</w:t>
      </w:r>
      <w:r>
        <w:rPr>
          <w:rFonts w:hint="eastAsia" w:ascii="宋体" w:hAnsi="宋体" w:cs="宋体"/>
          <w:color w:val="FF0000"/>
          <w:sz w:val="24"/>
          <w:highlight w:val="none"/>
          <w:lang w:val="en-US" w:eastAsia="zh-CN"/>
        </w:rPr>
        <w:t>审核）</w:t>
      </w:r>
      <w:bookmarkStart w:id="0" w:name="_GoBack"/>
      <w:bookmarkEnd w:id="0"/>
      <w:r>
        <w:rPr>
          <w:rFonts w:hint="eastAsia" w:ascii="宋体" w:hAnsi="宋体" w:cs="宋体"/>
          <w:color w:val="FF0000"/>
          <w:sz w:val="24"/>
          <w:highlight w:val="none"/>
        </w:rPr>
        <w:t>。</w:t>
      </w:r>
    </w:p>
    <w:p w14:paraId="463C1AAE">
      <w:pPr>
        <w:spacing w:line="360" w:lineRule="auto"/>
        <w:ind w:firstLine="482" w:firstLineChars="200"/>
        <w:rPr>
          <w:rFonts w:ascii="宋体" w:hAnsi="宋体" w:cs="宋体"/>
          <w:b/>
          <w:bCs/>
          <w:sz w:val="24"/>
        </w:rPr>
      </w:pPr>
      <w:r>
        <w:rPr>
          <w:rFonts w:hint="eastAsia" w:ascii="宋体" w:hAnsi="宋体" w:cs="宋体"/>
          <w:b/>
          <w:bCs/>
          <w:sz w:val="24"/>
        </w:rPr>
        <w:t>三、申报时间</w:t>
      </w:r>
      <w:r>
        <w:rPr>
          <w:rFonts w:hint="eastAsia" w:ascii="宋体" w:hAnsi="宋体" w:cs="宋体"/>
          <w:b/>
          <w:bCs/>
          <w:sz w:val="24"/>
          <w:lang w:val="en-US" w:eastAsia="zh-CN"/>
        </w:rPr>
        <w:t>和材料</w:t>
      </w:r>
      <w:r>
        <w:rPr>
          <w:rFonts w:hint="eastAsia" w:ascii="宋体" w:hAnsi="宋体" w:cs="宋体"/>
          <w:b/>
          <w:bCs/>
          <w:sz w:val="24"/>
        </w:rPr>
        <w:t>：</w:t>
      </w:r>
    </w:p>
    <w:p w14:paraId="38A8D18E">
      <w:pPr>
        <w:spacing w:line="360" w:lineRule="auto"/>
        <w:ind w:firstLine="480" w:firstLineChars="200"/>
        <w:rPr>
          <w:rFonts w:hint="eastAsia" w:ascii="宋体" w:hAnsi="宋体" w:cs="宋体"/>
          <w:color w:val="auto"/>
          <w:sz w:val="24"/>
          <w:lang w:eastAsia="zh-CN"/>
        </w:rPr>
      </w:pPr>
      <w:r>
        <w:rPr>
          <w:rFonts w:hint="eastAsia" w:ascii="宋体" w:hAnsi="宋体" w:cs="宋体"/>
          <w:color w:val="auto"/>
          <w:sz w:val="24"/>
          <w:lang w:val="en-US" w:eastAsia="zh-CN"/>
        </w:rPr>
        <w:t>个人</w:t>
      </w:r>
      <w:r>
        <w:rPr>
          <w:rFonts w:hint="eastAsia" w:ascii="宋体" w:hAnsi="宋体" w:cs="宋体"/>
          <w:color w:val="auto"/>
          <w:sz w:val="24"/>
        </w:rPr>
        <w:t>于202</w:t>
      </w:r>
      <w:r>
        <w:rPr>
          <w:rFonts w:hint="eastAsia" w:ascii="宋体" w:hAnsi="宋体" w:cs="宋体"/>
          <w:color w:val="auto"/>
          <w:sz w:val="24"/>
          <w:lang w:val="en-US" w:eastAsia="zh-CN"/>
        </w:rPr>
        <w:t>5</w:t>
      </w:r>
      <w:r>
        <w:rPr>
          <w:rFonts w:hint="eastAsia" w:ascii="宋体" w:hAnsi="宋体" w:cs="宋体"/>
          <w:color w:val="auto"/>
          <w:sz w:val="24"/>
        </w:rPr>
        <w:t>年1</w:t>
      </w:r>
      <w:r>
        <w:rPr>
          <w:rFonts w:hint="eastAsia" w:ascii="宋体" w:hAnsi="宋体" w:cs="宋体"/>
          <w:color w:val="auto"/>
          <w:sz w:val="24"/>
          <w:lang w:val="en-US" w:eastAsia="zh-CN"/>
        </w:rPr>
        <w:t>2</w:t>
      </w:r>
      <w:r>
        <w:rPr>
          <w:rFonts w:hint="eastAsia" w:ascii="宋体" w:hAnsi="宋体" w:cs="宋体"/>
          <w:color w:val="auto"/>
          <w:sz w:val="24"/>
        </w:rPr>
        <w:t>月</w:t>
      </w:r>
      <w:r>
        <w:rPr>
          <w:rFonts w:hint="eastAsia" w:ascii="宋体" w:hAnsi="宋体" w:cs="宋体"/>
          <w:color w:val="auto"/>
          <w:sz w:val="24"/>
          <w:lang w:val="en-US" w:eastAsia="zh-CN"/>
        </w:rPr>
        <w:t>22</w:t>
      </w:r>
      <w:r>
        <w:rPr>
          <w:rFonts w:hint="eastAsia" w:ascii="宋体" w:hAnsi="宋体" w:cs="宋体"/>
          <w:color w:val="auto"/>
          <w:sz w:val="24"/>
        </w:rPr>
        <w:t>日前</w:t>
      </w:r>
      <w:r>
        <w:rPr>
          <w:rFonts w:hint="eastAsia" w:ascii="宋体" w:hAnsi="宋体" w:cs="宋体"/>
          <w:color w:val="auto"/>
          <w:sz w:val="24"/>
          <w:lang w:val="en-US" w:eastAsia="zh-CN"/>
        </w:rPr>
        <w:t>将</w:t>
      </w:r>
      <w:r>
        <w:rPr>
          <w:rFonts w:hint="eastAsia" w:ascii="宋体" w:hAnsi="宋体" w:cs="宋体"/>
          <w:color w:val="auto"/>
          <w:sz w:val="24"/>
        </w:rPr>
        <w:t>科研成果的电子稿和纸质稿，各类科研工作量佐证材料的电子稿和纸质稿</w:t>
      </w:r>
      <w:r>
        <w:rPr>
          <w:rFonts w:hint="eastAsia" w:ascii="宋体" w:hAnsi="宋体" w:cs="宋体"/>
          <w:color w:val="auto"/>
          <w:sz w:val="24"/>
          <w:lang w:val="en-US" w:eastAsia="zh-CN"/>
        </w:rPr>
        <w:t>由各教研室、科室按照格式要求收齐后提交</w:t>
      </w:r>
      <w:r>
        <w:rPr>
          <w:rFonts w:hint="eastAsia" w:ascii="宋体" w:hAnsi="宋体" w:cs="宋体"/>
          <w:color w:val="auto"/>
          <w:sz w:val="24"/>
        </w:rPr>
        <w:t>各学院、部门</w:t>
      </w:r>
      <w:r>
        <w:rPr>
          <w:rFonts w:hint="eastAsia" w:ascii="宋体" w:hAnsi="宋体" w:cs="宋体"/>
          <w:color w:val="auto"/>
          <w:sz w:val="24"/>
          <w:lang w:eastAsia="zh-CN"/>
        </w:rPr>
        <w:t>。</w:t>
      </w:r>
    </w:p>
    <w:p w14:paraId="7DCB08D1">
      <w:pPr>
        <w:spacing w:line="360" w:lineRule="auto"/>
        <w:ind w:firstLine="480" w:firstLineChars="200"/>
        <w:rPr>
          <w:rFonts w:hint="eastAsia" w:ascii="宋体" w:hAnsi="宋体" w:eastAsia="宋体" w:cs="宋体"/>
          <w:color w:val="FF0000"/>
          <w:sz w:val="24"/>
          <w:lang w:val="en-US" w:eastAsia="zh-CN"/>
        </w:rPr>
      </w:pPr>
      <w:r>
        <w:rPr>
          <w:rFonts w:hint="eastAsia" w:ascii="宋体" w:hAnsi="宋体" w:cs="宋体"/>
          <w:color w:val="FF0000"/>
          <w:sz w:val="24"/>
          <w:lang w:val="en-US" w:eastAsia="zh-CN"/>
        </w:rPr>
        <w:t>各</w:t>
      </w:r>
      <w:r>
        <w:rPr>
          <w:rFonts w:hint="eastAsia" w:ascii="宋体" w:hAnsi="宋体" w:cs="宋体"/>
          <w:color w:val="FF0000"/>
          <w:sz w:val="24"/>
        </w:rPr>
        <w:t>学院、部门</w:t>
      </w:r>
      <w:r>
        <w:rPr>
          <w:rFonts w:hint="eastAsia" w:ascii="宋体" w:hAnsi="宋体" w:cs="宋体"/>
          <w:color w:val="FF0000"/>
          <w:sz w:val="24"/>
          <w:lang w:val="en-US" w:eastAsia="zh-CN"/>
        </w:rPr>
        <w:t>将所有材料和</w:t>
      </w:r>
      <w:r>
        <w:rPr>
          <w:rFonts w:hint="eastAsia" w:ascii="宋体" w:hAnsi="宋体" w:cs="宋体"/>
          <w:bCs/>
          <w:color w:val="FF0000"/>
          <w:sz w:val="24"/>
        </w:rPr>
        <w:t>汇总表</w:t>
      </w:r>
      <w:r>
        <w:rPr>
          <w:rFonts w:hint="eastAsia" w:ascii="宋体" w:hAnsi="宋体" w:cs="宋体"/>
          <w:bCs/>
          <w:color w:val="FF0000"/>
          <w:sz w:val="24"/>
          <w:lang w:eastAsia="zh-CN"/>
        </w:rPr>
        <w:t>的</w:t>
      </w:r>
      <w:r>
        <w:rPr>
          <w:rFonts w:hint="eastAsia" w:ascii="宋体" w:hAnsi="宋体" w:cs="宋体"/>
          <w:bCs/>
          <w:color w:val="FF0000"/>
          <w:sz w:val="24"/>
        </w:rPr>
        <w:t>电子稿和纸质稿1份（经学院、部门盖章）</w:t>
      </w:r>
      <w:r>
        <w:rPr>
          <w:rFonts w:hint="eastAsia" w:ascii="宋体" w:hAnsi="宋体" w:cs="宋体"/>
          <w:bCs/>
          <w:color w:val="FF0000"/>
          <w:sz w:val="24"/>
          <w:lang w:val="en-US" w:eastAsia="zh-CN"/>
        </w:rPr>
        <w:t>审核后，</w:t>
      </w:r>
      <w:r>
        <w:rPr>
          <w:rFonts w:hint="eastAsia" w:ascii="宋体" w:hAnsi="宋体" w:cs="宋体"/>
          <w:bCs/>
          <w:color w:val="FF0000"/>
          <w:sz w:val="24"/>
          <w:highlight w:val="none"/>
          <w:lang w:val="en-US" w:eastAsia="zh-CN"/>
        </w:rPr>
        <w:t>上交</w:t>
      </w:r>
      <w:r>
        <w:rPr>
          <w:rFonts w:hint="eastAsia" w:ascii="宋体" w:hAnsi="宋体" w:cs="宋体"/>
          <w:color w:val="FF0000"/>
          <w:sz w:val="24"/>
          <w:highlight w:val="none"/>
          <w:lang w:val="en-US" w:eastAsia="zh-CN"/>
        </w:rPr>
        <w:t>科研与社会合作处备案。</w:t>
      </w:r>
      <w:r>
        <w:rPr>
          <w:rFonts w:hint="eastAsia" w:ascii="宋体" w:hAnsi="宋体" w:cs="宋体"/>
          <w:color w:val="FF0000"/>
          <w:sz w:val="24"/>
          <w:lang w:val="en-US" w:eastAsia="zh-CN"/>
        </w:rPr>
        <w:t>将</w:t>
      </w:r>
      <w:r>
        <w:rPr>
          <w:rFonts w:hint="eastAsia" w:ascii="宋体" w:hAnsi="宋体" w:cs="宋体"/>
          <w:color w:val="FF0000"/>
          <w:sz w:val="24"/>
          <w:highlight w:val="none"/>
          <w:lang w:val="en-US" w:eastAsia="zh-CN"/>
        </w:rPr>
        <w:t>符合上交条件的科研成果汇总表</w:t>
      </w:r>
      <w:r>
        <w:rPr>
          <w:rFonts w:hint="eastAsia" w:ascii="宋体" w:hAnsi="宋体" w:cs="宋体"/>
          <w:bCs/>
          <w:color w:val="FF0000"/>
          <w:sz w:val="24"/>
          <w:lang w:eastAsia="zh-CN"/>
        </w:rPr>
        <w:t>的</w:t>
      </w:r>
      <w:r>
        <w:rPr>
          <w:rFonts w:hint="eastAsia" w:ascii="宋体" w:hAnsi="宋体" w:cs="宋体"/>
          <w:bCs/>
          <w:color w:val="FF0000"/>
          <w:sz w:val="24"/>
        </w:rPr>
        <w:t>电子稿和纸质稿1份（经学院、部门盖章）</w:t>
      </w:r>
      <w:r>
        <w:rPr>
          <w:rFonts w:hint="eastAsia" w:ascii="宋体" w:hAnsi="宋体" w:cs="宋体"/>
          <w:bCs/>
          <w:color w:val="FF0000"/>
          <w:sz w:val="24"/>
          <w:lang w:val="en-US" w:eastAsia="zh-CN"/>
        </w:rPr>
        <w:t>提交</w:t>
      </w:r>
      <w:r>
        <w:rPr>
          <w:rFonts w:hint="eastAsia" w:ascii="宋体" w:hAnsi="宋体" w:cs="宋体"/>
          <w:color w:val="FF0000"/>
          <w:sz w:val="24"/>
        </w:rPr>
        <w:t>科研</w:t>
      </w:r>
      <w:r>
        <w:rPr>
          <w:rFonts w:hint="eastAsia" w:ascii="宋体" w:hAnsi="宋体" w:cs="宋体"/>
          <w:color w:val="FF0000"/>
          <w:sz w:val="24"/>
          <w:lang w:val="en-US" w:eastAsia="zh-CN"/>
        </w:rPr>
        <w:t>与社会合作</w:t>
      </w:r>
      <w:r>
        <w:rPr>
          <w:rFonts w:hint="eastAsia" w:ascii="宋体" w:hAnsi="宋体" w:cs="宋体"/>
          <w:color w:val="FF0000"/>
          <w:sz w:val="24"/>
        </w:rPr>
        <w:t>处</w:t>
      </w:r>
      <w:r>
        <w:rPr>
          <w:rFonts w:hint="eastAsia" w:ascii="宋体" w:hAnsi="宋体" w:cs="宋体"/>
          <w:color w:val="FF0000"/>
          <w:sz w:val="24"/>
          <w:lang w:val="en-US" w:eastAsia="zh-CN"/>
        </w:rPr>
        <w:t>审核</w:t>
      </w:r>
      <w:r>
        <w:rPr>
          <w:rFonts w:hint="eastAsia" w:ascii="宋体" w:hAnsi="宋体" w:cs="宋体"/>
          <w:color w:val="FF0000"/>
          <w:sz w:val="24"/>
        </w:rPr>
        <w:t>。</w:t>
      </w:r>
    </w:p>
    <w:p w14:paraId="1EDC1CB0">
      <w:pPr>
        <w:spacing w:line="360" w:lineRule="auto"/>
        <w:ind w:firstLine="482" w:firstLineChars="200"/>
        <w:rPr>
          <w:rFonts w:ascii="宋体" w:hAnsi="宋体" w:cs="宋体"/>
          <w:b/>
          <w:bCs/>
          <w:sz w:val="24"/>
        </w:rPr>
      </w:pPr>
      <w:r>
        <w:rPr>
          <w:rFonts w:hint="eastAsia" w:ascii="宋体" w:hAnsi="宋体" w:cs="宋体"/>
          <w:b/>
          <w:bCs/>
          <w:sz w:val="24"/>
        </w:rPr>
        <w:t>四、注意事项：</w:t>
      </w:r>
    </w:p>
    <w:p w14:paraId="036348C5">
      <w:pPr>
        <w:spacing w:line="360" w:lineRule="auto"/>
        <w:ind w:firstLine="480" w:firstLineChars="200"/>
        <w:rPr>
          <w:rFonts w:ascii="宋体" w:hAnsi="宋体" w:cs="宋体"/>
          <w:color w:val="auto"/>
          <w:sz w:val="24"/>
        </w:rPr>
      </w:pPr>
      <w:r>
        <w:rPr>
          <w:rFonts w:hint="eastAsia" w:ascii="宋体" w:hAnsi="宋体" w:cs="宋体"/>
          <w:color w:val="auto"/>
          <w:sz w:val="24"/>
        </w:rPr>
        <w:t>（一）统计人员包括：所在学院（部门）全体在职员工</w:t>
      </w:r>
      <w:r>
        <w:rPr>
          <w:rFonts w:hint="eastAsia" w:ascii="宋体" w:hAnsi="宋体" w:cs="宋体"/>
          <w:color w:val="auto"/>
          <w:sz w:val="24"/>
          <w:lang w:eastAsia="zh-CN"/>
        </w:rPr>
        <w:t>。</w:t>
      </w:r>
      <w:r>
        <w:rPr>
          <w:rFonts w:hint="eastAsia" w:ascii="宋体" w:hAnsi="宋体" w:cs="宋体"/>
          <w:color w:val="auto"/>
          <w:sz w:val="24"/>
        </w:rPr>
        <w:t>退休返聘人员、人才引进人员、当年新入职人员，这几类人员分类填写在汇总表的最后，其取得的科研成果要统计，科研工作量按</w:t>
      </w:r>
      <w:r>
        <w:rPr>
          <w:rFonts w:hint="eastAsia" w:ascii="宋体" w:hAnsi="宋体" w:cs="宋体"/>
          <w:color w:val="auto"/>
          <w:sz w:val="24"/>
          <w:lang w:val="en-US" w:eastAsia="zh-CN"/>
        </w:rPr>
        <w:t>需</w:t>
      </w:r>
      <w:r>
        <w:rPr>
          <w:rFonts w:hint="eastAsia" w:ascii="宋体" w:hAnsi="宋体" w:cs="宋体"/>
          <w:color w:val="auto"/>
          <w:sz w:val="24"/>
        </w:rPr>
        <w:t>统计。</w:t>
      </w:r>
    </w:p>
    <w:p w14:paraId="3E8B2C35">
      <w:pPr>
        <w:spacing w:line="360" w:lineRule="auto"/>
        <w:ind w:firstLine="480" w:firstLineChars="200"/>
        <w:rPr>
          <w:rFonts w:hint="eastAsia" w:ascii="宋体" w:hAnsi="宋体" w:cs="宋体"/>
          <w:sz w:val="24"/>
        </w:rPr>
      </w:pPr>
      <w:r>
        <w:rPr>
          <w:rFonts w:hint="eastAsia" w:ascii="宋体" w:hAnsi="宋体" w:cs="宋体"/>
          <w:color w:val="auto"/>
          <w:sz w:val="24"/>
        </w:rPr>
        <w:t>（二）上半年和下半年有岗位变动的，年工作量=0.5</w:t>
      </w:r>
      <w:r>
        <w:rPr>
          <w:rFonts w:hint="eastAsia" w:ascii="宋体" w:hAnsi="宋体" w:cs="宋体"/>
          <w:color w:val="auto"/>
          <w:sz w:val="24"/>
          <w:lang w:val="en-US" w:eastAsia="zh-CN"/>
        </w:rPr>
        <w:t>*</w:t>
      </w:r>
      <w:r>
        <w:rPr>
          <w:rFonts w:hint="eastAsia" w:ascii="宋体" w:hAnsi="宋体" w:cs="宋体"/>
          <w:color w:val="auto"/>
          <w:sz w:val="24"/>
        </w:rPr>
        <w:t>上半年的人员类别系数*上半年定额标准+0.5</w:t>
      </w:r>
      <w:r>
        <w:rPr>
          <w:rFonts w:hint="eastAsia" w:ascii="宋体" w:hAnsi="宋体" w:cs="宋体"/>
          <w:color w:val="auto"/>
          <w:sz w:val="24"/>
          <w:lang w:val="en-US" w:eastAsia="zh-CN"/>
        </w:rPr>
        <w:t>*</w:t>
      </w:r>
      <w:r>
        <w:rPr>
          <w:rFonts w:hint="eastAsia" w:ascii="宋体" w:hAnsi="宋体" w:cs="宋体"/>
          <w:color w:val="auto"/>
          <w:sz w:val="24"/>
        </w:rPr>
        <w:t>下半年的人员类别系数*下半年定额标准。</w:t>
      </w:r>
    </w:p>
    <w:p w14:paraId="565AC009">
      <w:pPr>
        <w:spacing w:line="360" w:lineRule="auto"/>
        <w:ind w:firstLine="480" w:firstLineChars="200"/>
        <w:rPr>
          <w:rFonts w:ascii="宋体" w:hAnsi="宋体" w:cs="宋体"/>
          <w:b w:val="0"/>
          <w:bCs w:val="0"/>
          <w:sz w:val="24"/>
        </w:rPr>
      </w:pPr>
      <w:r>
        <w:rPr>
          <w:rFonts w:hint="eastAsia" w:ascii="宋体" w:hAnsi="宋体" w:cs="宋体"/>
          <w:sz w:val="24"/>
        </w:rPr>
        <w:t>（三）上一年度申请过上一年度和本年两年合并考核人员的</w:t>
      </w:r>
      <w:r>
        <w:rPr>
          <w:rFonts w:hint="eastAsia" w:ascii="宋体" w:hAnsi="宋体" w:cs="宋体"/>
          <w:b w:val="0"/>
          <w:bCs w:val="0"/>
          <w:sz w:val="24"/>
        </w:rPr>
        <w:t>本年度工作</w:t>
      </w:r>
      <w:r>
        <w:rPr>
          <w:rFonts w:hint="eastAsia" w:ascii="宋体" w:hAnsi="宋体" w:cs="宋体"/>
          <w:b w:val="0"/>
          <w:bCs w:val="0"/>
          <w:sz w:val="24"/>
          <w:lang w:val="en-US" w:eastAsia="zh-CN"/>
        </w:rPr>
        <w:t>总</w:t>
      </w:r>
      <w:r>
        <w:rPr>
          <w:rFonts w:hint="eastAsia" w:ascii="宋体" w:hAnsi="宋体" w:cs="宋体"/>
          <w:b w:val="0"/>
          <w:bCs w:val="0"/>
          <w:sz w:val="24"/>
        </w:rPr>
        <w:t>量=上一年度工作量+本年度工作量。</w:t>
      </w:r>
    </w:p>
    <w:p w14:paraId="6627DED8">
      <w:pPr>
        <w:spacing w:line="360" w:lineRule="auto"/>
        <w:ind w:firstLine="480" w:firstLineChars="200"/>
        <w:rPr>
          <w:rFonts w:ascii="宋体" w:hAnsi="宋体" w:cs="宋体"/>
          <w:sz w:val="24"/>
        </w:rPr>
      </w:pPr>
      <w:r>
        <w:rPr>
          <w:rFonts w:hint="eastAsia" w:ascii="宋体" w:hAnsi="宋体" w:cs="宋体"/>
          <w:sz w:val="24"/>
        </w:rPr>
        <w:t>五、未尽事宜请询学校科研</w:t>
      </w:r>
      <w:r>
        <w:rPr>
          <w:rFonts w:hint="eastAsia" w:ascii="宋体" w:hAnsi="宋体" w:cs="宋体"/>
          <w:sz w:val="24"/>
          <w:lang w:val="en-US" w:eastAsia="zh-CN"/>
        </w:rPr>
        <w:t>与社会合作</w:t>
      </w:r>
      <w:r>
        <w:rPr>
          <w:rFonts w:hint="eastAsia" w:ascii="宋体" w:hAnsi="宋体" w:cs="宋体"/>
          <w:sz w:val="24"/>
        </w:rPr>
        <w:t>处。</w:t>
      </w:r>
    </w:p>
    <w:p w14:paraId="50C63729">
      <w:pPr>
        <w:spacing w:line="360" w:lineRule="auto"/>
        <w:rPr>
          <w:rFonts w:ascii="宋体" w:hAnsi="宋体" w:cs="宋体"/>
          <w:sz w:val="24"/>
        </w:rPr>
      </w:pPr>
    </w:p>
    <w:p w14:paraId="0FA11C0D">
      <w:pPr>
        <w:rPr>
          <w:rFonts w:ascii="宋体" w:hAnsi="宋体" w:cs="宋体"/>
          <w:color w:val="auto"/>
          <w:sz w:val="20"/>
          <w:szCs w:val="20"/>
        </w:rPr>
      </w:pPr>
      <w:r>
        <w:rPr>
          <w:rFonts w:hint="eastAsia" w:ascii="宋体" w:hAnsi="宋体" w:cs="宋体"/>
          <w:color w:val="auto"/>
          <w:sz w:val="20"/>
          <w:szCs w:val="20"/>
        </w:rPr>
        <w:t>附件包含以下文件夹和文件：</w:t>
      </w:r>
    </w:p>
    <w:p w14:paraId="5791E844">
      <w:pPr>
        <w:tabs>
          <w:tab w:val="left" w:pos="5205"/>
        </w:tabs>
        <w:rPr>
          <w:rFonts w:hint="eastAsia" w:ascii="宋体" w:hAnsi="宋体" w:cs="宋体"/>
          <w:color w:val="auto"/>
          <w:sz w:val="20"/>
          <w:szCs w:val="20"/>
        </w:rPr>
      </w:pPr>
      <w:r>
        <w:rPr>
          <w:rFonts w:hint="eastAsia" w:ascii="宋体" w:hAnsi="宋体" w:cs="宋体"/>
          <w:color w:val="auto"/>
          <w:sz w:val="20"/>
          <w:szCs w:val="20"/>
        </w:rPr>
        <w:t>1.各类科研工作量有关的统计信息表（学院部门名称）</w:t>
      </w:r>
    </w:p>
    <w:p w14:paraId="690727BC">
      <w:pPr>
        <w:tabs>
          <w:tab w:val="left" w:pos="5205"/>
        </w:tabs>
        <w:rPr>
          <w:rFonts w:ascii="宋体" w:hAnsi="宋体" w:cs="宋体"/>
          <w:color w:val="auto"/>
          <w:sz w:val="20"/>
          <w:szCs w:val="20"/>
        </w:rPr>
      </w:pPr>
      <w:r>
        <w:rPr>
          <w:rFonts w:hint="eastAsia" w:ascii="宋体" w:hAnsi="宋体" w:cs="宋体"/>
          <w:color w:val="auto"/>
          <w:sz w:val="20"/>
          <w:szCs w:val="20"/>
        </w:rPr>
        <w:t>——《</w:t>
      </w:r>
      <w:r>
        <w:rPr>
          <w:rFonts w:hint="eastAsia" w:ascii="宋体" w:hAnsi="宋体" w:cs="宋体"/>
          <w:color w:val="auto"/>
          <w:sz w:val="20"/>
          <w:szCs w:val="20"/>
          <w:lang w:val="en-US" w:eastAsia="zh-CN"/>
        </w:rPr>
        <w:t>表0：（学院部门审核，上交科研处备案）2025年科研工作量统计汇总表（学院部门名称）</w:t>
      </w:r>
      <w:r>
        <w:rPr>
          <w:rFonts w:hint="eastAsia" w:ascii="宋体" w:hAnsi="宋体" w:cs="宋体"/>
          <w:color w:val="auto"/>
          <w:sz w:val="20"/>
          <w:szCs w:val="20"/>
        </w:rPr>
        <w:t>.xls》</w:t>
      </w:r>
    </w:p>
    <w:p w14:paraId="593725D1">
      <w:pPr>
        <w:tabs>
          <w:tab w:val="left" w:pos="5205"/>
        </w:tabs>
        <w:rPr>
          <w:rFonts w:ascii="宋体" w:hAnsi="宋体" w:cs="宋体"/>
          <w:color w:val="auto"/>
          <w:sz w:val="20"/>
          <w:szCs w:val="20"/>
        </w:rPr>
      </w:pPr>
      <w:r>
        <w:rPr>
          <w:rFonts w:hint="eastAsia" w:ascii="宋体" w:hAnsi="宋体" w:cs="宋体"/>
          <w:color w:val="auto"/>
          <w:sz w:val="20"/>
          <w:szCs w:val="20"/>
        </w:rPr>
        <w:t>——《</w:t>
      </w:r>
      <w:r>
        <w:rPr>
          <w:rFonts w:hint="eastAsia" w:ascii="宋体" w:hAnsi="宋体" w:cs="宋体"/>
          <w:color w:val="auto"/>
          <w:sz w:val="20"/>
          <w:szCs w:val="20"/>
          <w:lang w:val="en-US" w:eastAsia="zh-CN"/>
        </w:rPr>
        <w:t>表1：（上交科研处审核）2025年科研成果汇总表（学院部门名称）</w:t>
      </w:r>
      <w:r>
        <w:rPr>
          <w:rFonts w:hint="eastAsia" w:ascii="宋体" w:hAnsi="宋体" w:cs="宋体"/>
          <w:color w:val="auto"/>
          <w:sz w:val="20"/>
          <w:szCs w:val="20"/>
        </w:rPr>
        <w:t>.xls》</w:t>
      </w:r>
    </w:p>
    <w:p w14:paraId="40EA5DCC">
      <w:pPr>
        <w:tabs>
          <w:tab w:val="left" w:pos="5205"/>
        </w:tabs>
        <w:rPr>
          <w:rFonts w:ascii="宋体" w:hAnsi="宋体" w:cs="宋体"/>
          <w:color w:val="auto"/>
          <w:sz w:val="20"/>
          <w:szCs w:val="20"/>
        </w:rPr>
      </w:pPr>
      <w:r>
        <w:rPr>
          <w:rFonts w:hint="eastAsia" w:ascii="宋体" w:hAnsi="宋体" w:cs="宋体"/>
          <w:color w:val="auto"/>
          <w:sz w:val="20"/>
          <w:szCs w:val="20"/>
        </w:rPr>
        <w:t>——《</w:t>
      </w:r>
      <w:r>
        <w:rPr>
          <w:rFonts w:hint="eastAsia" w:ascii="宋体" w:hAnsi="宋体" w:cs="宋体"/>
          <w:color w:val="auto"/>
          <w:sz w:val="20"/>
          <w:szCs w:val="20"/>
          <w:lang w:val="en-US" w:eastAsia="zh-CN"/>
        </w:rPr>
        <w:t>表2：（上交科研处审核）2025年科研工作量未完成名单（学院部门名称）</w:t>
      </w:r>
      <w:r>
        <w:rPr>
          <w:rFonts w:hint="eastAsia" w:ascii="宋体" w:hAnsi="宋体" w:cs="宋体"/>
          <w:color w:val="auto"/>
          <w:sz w:val="20"/>
          <w:szCs w:val="20"/>
        </w:rPr>
        <w:t>.xls》</w:t>
      </w:r>
    </w:p>
    <w:p w14:paraId="5B3E96F6">
      <w:pPr>
        <w:tabs>
          <w:tab w:val="left" w:pos="5205"/>
        </w:tabs>
        <w:rPr>
          <w:rFonts w:hint="eastAsia" w:ascii="宋体" w:hAnsi="宋体" w:cs="宋体"/>
          <w:color w:val="auto"/>
          <w:sz w:val="20"/>
          <w:szCs w:val="20"/>
        </w:rPr>
      </w:pPr>
      <w:r>
        <w:rPr>
          <w:rFonts w:hint="eastAsia" w:ascii="宋体" w:hAnsi="宋体" w:cs="宋体"/>
          <w:color w:val="auto"/>
          <w:sz w:val="20"/>
          <w:szCs w:val="20"/>
        </w:rPr>
        <w:t>——《</w:t>
      </w:r>
      <w:r>
        <w:rPr>
          <w:rFonts w:hint="eastAsia" w:ascii="宋体" w:hAnsi="宋体" w:cs="宋体"/>
          <w:color w:val="auto"/>
          <w:sz w:val="20"/>
          <w:szCs w:val="20"/>
          <w:lang w:val="en-US" w:eastAsia="zh-CN"/>
        </w:rPr>
        <w:t>表3：（上交科研处审核）2025年度科研工作量得分2500分以上名单（学院部门名称）</w:t>
      </w:r>
      <w:r>
        <w:rPr>
          <w:rFonts w:hint="eastAsia" w:ascii="宋体" w:hAnsi="宋体" w:cs="宋体"/>
          <w:color w:val="auto"/>
          <w:sz w:val="20"/>
          <w:szCs w:val="20"/>
        </w:rPr>
        <w:t>.xls》</w:t>
      </w:r>
    </w:p>
    <w:p w14:paraId="3162C378">
      <w:pPr>
        <w:tabs>
          <w:tab w:val="left" w:pos="5205"/>
        </w:tabs>
        <w:rPr>
          <w:rFonts w:hint="eastAsia" w:ascii="宋体" w:hAnsi="宋体" w:cs="宋体"/>
          <w:color w:val="auto"/>
          <w:sz w:val="20"/>
          <w:szCs w:val="20"/>
        </w:rPr>
      </w:pPr>
      <w:r>
        <w:rPr>
          <w:rFonts w:hint="eastAsia" w:ascii="宋体" w:hAnsi="宋体" w:cs="宋体"/>
          <w:color w:val="auto"/>
          <w:sz w:val="20"/>
          <w:szCs w:val="20"/>
        </w:rPr>
        <w:t>——《</w:t>
      </w:r>
      <w:r>
        <w:rPr>
          <w:rFonts w:hint="eastAsia" w:ascii="宋体" w:hAnsi="宋体" w:cs="宋体"/>
          <w:color w:val="auto"/>
          <w:sz w:val="20"/>
          <w:szCs w:val="20"/>
          <w:lang w:val="en-US" w:eastAsia="zh-CN"/>
        </w:rPr>
        <w:t>表4：（学院部门审核，上交科研处备案）2025年科研教学互抵情况表（学院部门名称）</w:t>
      </w:r>
      <w:r>
        <w:rPr>
          <w:rFonts w:hint="eastAsia" w:ascii="宋体" w:hAnsi="宋体" w:cs="宋体"/>
          <w:color w:val="auto"/>
          <w:sz w:val="20"/>
          <w:szCs w:val="20"/>
        </w:rPr>
        <w:t>.xls》</w:t>
      </w:r>
    </w:p>
    <w:p w14:paraId="4D554040">
      <w:pPr>
        <w:tabs>
          <w:tab w:val="left" w:pos="5205"/>
        </w:tabs>
        <w:rPr>
          <w:rFonts w:hint="eastAsia" w:ascii="宋体" w:hAnsi="宋体" w:cs="宋体"/>
          <w:color w:val="auto"/>
          <w:sz w:val="20"/>
          <w:szCs w:val="20"/>
        </w:rPr>
      </w:pPr>
      <w:r>
        <w:rPr>
          <w:rFonts w:hint="eastAsia" w:ascii="宋体" w:hAnsi="宋体" w:cs="宋体"/>
          <w:color w:val="auto"/>
          <w:sz w:val="20"/>
          <w:szCs w:val="20"/>
        </w:rPr>
        <w:t>——《</w:t>
      </w:r>
      <w:r>
        <w:rPr>
          <w:rFonts w:hint="eastAsia" w:ascii="宋体" w:hAnsi="宋体" w:cs="宋体"/>
          <w:color w:val="auto"/>
          <w:sz w:val="20"/>
          <w:szCs w:val="20"/>
          <w:lang w:val="en-US" w:eastAsia="zh-CN"/>
        </w:rPr>
        <w:t>表5：（学院部门审核，上交科研处备案）2025年申请科研工作量两年（2025和2026）合并考核名单（学院部门名称）</w:t>
      </w:r>
      <w:r>
        <w:rPr>
          <w:rFonts w:hint="eastAsia" w:ascii="宋体" w:hAnsi="宋体" w:cs="宋体"/>
          <w:color w:val="auto"/>
          <w:sz w:val="20"/>
          <w:szCs w:val="20"/>
        </w:rPr>
        <w:t>.xls》</w:t>
      </w:r>
    </w:p>
    <w:p w14:paraId="5DC0C41F">
      <w:pPr>
        <w:tabs>
          <w:tab w:val="left" w:pos="5205"/>
        </w:tabs>
        <w:rPr>
          <w:rFonts w:hint="eastAsia" w:ascii="宋体" w:hAnsi="宋体" w:eastAsia="宋体" w:cs="宋体"/>
          <w:color w:val="auto"/>
          <w:sz w:val="20"/>
          <w:szCs w:val="20"/>
          <w:lang w:eastAsia="zh-CN"/>
        </w:rPr>
      </w:pPr>
      <w:r>
        <w:rPr>
          <w:rFonts w:hint="eastAsia" w:ascii="宋体" w:hAnsi="宋体" w:cs="宋体"/>
          <w:color w:val="auto"/>
          <w:sz w:val="20"/>
          <w:szCs w:val="20"/>
          <w:lang w:eastAsia="zh-CN"/>
        </w:rPr>
        <w:t>——《（六）横向课题类附件：2025年横向项目金额、分值分配表+负责人姓名.docx》</w:t>
      </w:r>
    </w:p>
    <w:p w14:paraId="5FD95E32">
      <w:pPr>
        <w:numPr>
          <w:ilvl w:val="0"/>
          <w:numId w:val="0"/>
        </w:numPr>
        <w:rPr>
          <w:rFonts w:hint="eastAsia" w:ascii="宋体" w:hAnsi="宋体" w:cs="宋体"/>
          <w:color w:val="auto"/>
          <w:sz w:val="20"/>
          <w:szCs w:val="20"/>
        </w:rPr>
      </w:pPr>
      <w:r>
        <w:rPr>
          <w:rFonts w:hint="eastAsia" w:ascii="宋体" w:hAnsi="宋体" w:cs="宋体"/>
          <w:color w:val="auto"/>
          <w:sz w:val="20"/>
          <w:szCs w:val="20"/>
          <w:lang w:val="en-US" w:eastAsia="zh-CN"/>
        </w:rPr>
        <w:t>2.</w:t>
      </w:r>
      <w:r>
        <w:rPr>
          <w:rFonts w:hint="eastAsia" w:ascii="宋体" w:hAnsi="宋体" w:cs="宋体"/>
          <w:color w:val="auto"/>
          <w:sz w:val="20"/>
          <w:szCs w:val="20"/>
        </w:rPr>
        <w:t>佐证材料的上报要求和文件夹模板2025</w:t>
      </w:r>
    </w:p>
    <w:p w14:paraId="22B95878">
      <w:pPr>
        <w:numPr>
          <w:ilvl w:val="0"/>
          <w:numId w:val="0"/>
        </w:numPr>
        <w:rPr>
          <w:rFonts w:hint="eastAsia" w:ascii="宋体" w:hAnsi="宋体" w:cs="宋体"/>
          <w:color w:val="auto"/>
          <w:sz w:val="20"/>
          <w:szCs w:val="20"/>
        </w:rPr>
      </w:pPr>
      <w:r>
        <w:rPr>
          <w:rFonts w:hint="eastAsia" w:ascii="宋体" w:hAnsi="宋体" w:cs="宋体"/>
          <w:color w:val="auto"/>
          <w:sz w:val="20"/>
          <w:szCs w:val="20"/>
        </w:rPr>
        <w:t>——（文件夹需上交科研处）2025年度上交科研处审核的科研成果统计佐证材料电子版（学院部门名称）</w:t>
      </w:r>
    </w:p>
    <w:p w14:paraId="51A0DC3C">
      <w:pPr>
        <w:numPr>
          <w:ilvl w:val="0"/>
          <w:numId w:val="0"/>
        </w:numPr>
        <w:rPr>
          <w:rFonts w:hint="eastAsia" w:ascii="宋体" w:hAnsi="宋体" w:eastAsia="宋体" w:cs="宋体"/>
          <w:color w:val="auto"/>
          <w:sz w:val="20"/>
          <w:szCs w:val="20"/>
          <w:lang w:eastAsia="zh-CN"/>
        </w:rPr>
      </w:pPr>
      <w:r>
        <w:rPr>
          <w:rFonts w:hint="eastAsia" w:ascii="宋体" w:hAnsi="宋体" w:cs="宋体"/>
          <w:color w:val="auto"/>
          <w:sz w:val="20"/>
          <w:szCs w:val="20"/>
          <w:lang w:eastAsia="zh-CN"/>
        </w:rPr>
        <w:t>——（文件夹由学院部门审核，上交科研处备案）2025年度科研成果统计佐证材料电子版（学院部门名称）</w:t>
      </w:r>
    </w:p>
    <w:p w14:paraId="5A02C912">
      <w:pPr>
        <w:rPr>
          <w:rFonts w:ascii="宋体" w:hAnsi="宋体" w:cs="宋体"/>
          <w:color w:val="auto"/>
          <w:sz w:val="20"/>
          <w:szCs w:val="20"/>
        </w:rPr>
      </w:pPr>
      <w:r>
        <w:rPr>
          <w:rFonts w:hint="eastAsia" w:ascii="宋体" w:hAnsi="宋体" w:cs="宋体"/>
          <w:color w:val="auto"/>
          <w:sz w:val="20"/>
          <w:szCs w:val="20"/>
        </w:rPr>
        <w:t>——《</w:t>
      </w:r>
      <w:r>
        <w:rPr>
          <w:rFonts w:hint="eastAsia" w:ascii="宋体" w:hAnsi="宋体" w:cs="宋体"/>
          <w:color w:val="auto"/>
          <w:sz w:val="20"/>
          <w:szCs w:val="20"/>
          <w:lang w:val="en-US" w:eastAsia="zh-CN"/>
        </w:rPr>
        <w:t>2025年</w:t>
      </w:r>
      <w:r>
        <w:rPr>
          <w:rFonts w:hint="eastAsia" w:ascii="宋体" w:hAnsi="宋体" w:cs="宋体"/>
          <w:color w:val="auto"/>
          <w:sz w:val="20"/>
          <w:szCs w:val="20"/>
        </w:rPr>
        <w:t>各类科研成果和佐证材料（电子版和纸质版）上报要求.doc》</w:t>
      </w:r>
    </w:p>
    <w:p w14:paraId="489D68D1">
      <w:pPr>
        <w:rPr>
          <w:rFonts w:ascii="宋体" w:hAnsi="宋体" w:cs="宋体"/>
          <w:color w:val="auto"/>
          <w:sz w:val="20"/>
          <w:szCs w:val="20"/>
          <w:highlight w:val="none"/>
        </w:rPr>
      </w:pPr>
      <w:r>
        <w:rPr>
          <w:rFonts w:hint="eastAsia" w:ascii="宋体" w:hAnsi="宋体" w:cs="宋体"/>
          <w:color w:val="auto"/>
          <w:sz w:val="20"/>
          <w:szCs w:val="20"/>
          <w:highlight w:val="none"/>
        </w:rPr>
        <w:t>3.相关科研文件</w:t>
      </w:r>
    </w:p>
    <w:p w14:paraId="21AE1008">
      <w:pPr>
        <w:rPr>
          <w:rFonts w:hint="eastAsia" w:ascii="宋体" w:hAnsi="宋体" w:cs="宋体"/>
          <w:color w:val="auto"/>
          <w:sz w:val="20"/>
          <w:szCs w:val="20"/>
          <w:highlight w:val="none"/>
        </w:rPr>
      </w:pPr>
      <w:r>
        <w:rPr>
          <w:rFonts w:hint="eastAsia" w:ascii="宋体" w:hAnsi="宋体" w:cs="宋体"/>
          <w:color w:val="auto"/>
          <w:sz w:val="20"/>
          <w:szCs w:val="20"/>
          <w:highlight w:val="none"/>
        </w:rPr>
        <w:t>——《浙广学〔2023〕135号关于印发《科研工作量考核管理办法（2023年修订）》的通知</w:t>
      </w:r>
      <w:r>
        <w:rPr>
          <w:rFonts w:hint="eastAsia" w:ascii="宋体" w:hAnsi="宋体" w:cs="宋体"/>
          <w:color w:val="auto"/>
          <w:sz w:val="20"/>
          <w:szCs w:val="20"/>
          <w:highlight w:val="none"/>
          <w:lang w:val="en-US" w:eastAsia="zh-CN"/>
        </w:rPr>
        <w:t>.doc</w:t>
      </w:r>
      <w:r>
        <w:rPr>
          <w:rFonts w:hint="eastAsia" w:ascii="宋体" w:hAnsi="宋体" w:cs="宋体"/>
          <w:color w:val="auto"/>
          <w:sz w:val="20"/>
          <w:szCs w:val="20"/>
          <w:highlight w:val="none"/>
        </w:rPr>
        <w:t>》</w:t>
      </w:r>
    </w:p>
    <w:p w14:paraId="1E764F97">
      <w:pPr>
        <w:rPr>
          <w:rFonts w:hint="eastAsia" w:ascii="宋体" w:hAnsi="宋体" w:cs="宋体"/>
          <w:color w:val="auto"/>
          <w:sz w:val="20"/>
          <w:szCs w:val="20"/>
          <w:highlight w:val="none"/>
        </w:rPr>
      </w:pPr>
      <w:r>
        <w:rPr>
          <w:rFonts w:hint="eastAsia" w:ascii="宋体" w:hAnsi="宋体" w:cs="宋体"/>
          <w:color w:val="auto"/>
          <w:sz w:val="20"/>
          <w:szCs w:val="20"/>
          <w:highlight w:val="none"/>
        </w:rPr>
        <w:t>——《浙广学〔2023〕136号关于印发《科研管理条例（2023年修订）》的通知</w:t>
      </w:r>
      <w:r>
        <w:rPr>
          <w:rFonts w:hint="eastAsia" w:ascii="宋体" w:hAnsi="宋体" w:cs="宋体"/>
          <w:color w:val="auto"/>
          <w:sz w:val="20"/>
          <w:szCs w:val="20"/>
          <w:highlight w:val="none"/>
          <w:lang w:val="en-US" w:eastAsia="zh-CN"/>
        </w:rPr>
        <w:t>.doc</w:t>
      </w:r>
      <w:r>
        <w:rPr>
          <w:rFonts w:hint="eastAsia" w:ascii="宋体" w:hAnsi="宋体" w:cs="宋体"/>
          <w:color w:val="auto"/>
          <w:sz w:val="20"/>
          <w:szCs w:val="20"/>
          <w:highlight w:val="none"/>
        </w:rPr>
        <w:t>》</w:t>
      </w:r>
    </w:p>
    <w:p w14:paraId="53F340DE">
      <w:pPr>
        <w:rPr>
          <w:rFonts w:hint="eastAsia" w:ascii="宋体" w:hAnsi="宋体" w:cs="宋体"/>
          <w:color w:val="auto"/>
          <w:sz w:val="20"/>
          <w:szCs w:val="20"/>
          <w:lang w:val="en-US" w:eastAsia="zh-CN"/>
        </w:rPr>
      </w:pPr>
      <w:r>
        <w:rPr>
          <w:rFonts w:hint="eastAsia" w:ascii="宋体" w:hAnsi="宋体" w:cs="宋体"/>
          <w:color w:val="auto"/>
          <w:sz w:val="20"/>
          <w:szCs w:val="20"/>
          <w:lang w:val="en-US" w:eastAsia="zh-CN"/>
        </w:rPr>
        <w:t>——《北大《中文核心期刊要目总览》(2023年版）.docx》</w:t>
      </w:r>
    </w:p>
    <w:p w14:paraId="55768520">
      <w:pPr>
        <w:rPr>
          <w:rFonts w:hint="eastAsia" w:ascii="宋体" w:hAnsi="宋体" w:cs="宋体"/>
          <w:color w:val="auto"/>
          <w:sz w:val="20"/>
          <w:szCs w:val="20"/>
          <w:lang w:val="en-US" w:eastAsia="zh-CN"/>
        </w:rPr>
      </w:pPr>
      <w:r>
        <w:rPr>
          <w:rFonts w:hint="eastAsia" w:ascii="宋体" w:hAnsi="宋体" w:cs="宋体"/>
          <w:color w:val="auto"/>
          <w:sz w:val="20"/>
          <w:szCs w:val="20"/>
          <w:lang w:val="en-US" w:eastAsia="zh-CN"/>
        </w:rPr>
        <w:t>——《浙大核心期刊目录2024版.docx》</w:t>
      </w:r>
    </w:p>
    <w:p w14:paraId="0000C8FF">
      <w:pPr>
        <w:rPr>
          <w:rFonts w:hint="default" w:ascii="宋体" w:hAnsi="宋体" w:cs="宋体"/>
          <w:color w:val="0000FF"/>
          <w:sz w:val="22"/>
          <w:szCs w:val="22"/>
          <w:lang w:val="en-US" w:eastAsia="zh-CN"/>
        </w:rPr>
      </w:pPr>
    </w:p>
    <w:p w14:paraId="6B24A79A">
      <w:pPr>
        <w:spacing w:line="360" w:lineRule="auto"/>
        <w:rPr>
          <w:rFonts w:hint="default" w:ascii="宋体" w:hAnsi="宋体" w:eastAsia="宋体" w:cs="宋体"/>
          <w:color w:val="auto"/>
          <w:sz w:val="24"/>
          <w:lang w:val="en-US" w:eastAsia="zh-CN"/>
        </w:rPr>
      </w:pPr>
      <w:r>
        <w:rPr>
          <w:rFonts w:hint="eastAsia" w:ascii="宋体" w:hAnsi="宋体" w:cs="宋体"/>
          <w:color w:val="auto"/>
          <w:sz w:val="24"/>
        </w:rPr>
        <w:t>联系电话：86668</w:t>
      </w:r>
      <w:r>
        <w:rPr>
          <w:rFonts w:hint="eastAsia" w:ascii="宋体" w:hAnsi="宋体" w:cs="宋体"/>
          <w:color w:val="auto"/>
          <w:sz w:val="24"/>
          <w:lang w:val="en-US" w:eastAsia="zh-CN"/>
        </w:rPr>
        <w:t>007</w:t>
      </w:r>
      <w:r>
        <w:rPr>
          <w:rFonts w:hint="eastAsia" w:ascii="宋体" w:hAnsi="宋体" w:cs="宋体"/>
          <w:color w:val="auto"/>
          <w:sz w:val="24"/>
        </w:rPr>
        <w:t xml:space="preserve">       邮箱：</w:t>
      </w:r>
      <w:r>
        <w:rPr>
          <w:rFonts w:hint="eastAsia" w:ascii="宋体" w:hAnsi="宋体" w:cs="宋体"/>
          <w:color w:val="auto"/>
          <w:sz w:val="24"/>
          <w:lang w:val="en-US" w:eastAsia="zh-CN"/>
        </w:rPr>
        <w:t>597132727</w:t>
      </w:r>
      <w:r>
        <w:rPr>
          <w:rFonts w:hint="eastAsia" w:ascii="宋体" w:hAnsi="宋体" w:cs="宋体"/>
          <w:color w:val="auto"/>
          <w:sz w:val="24"/>
        </w:rPr>
        <w:t>@qq.com         联系人：</w:t>
      </w:r>
      <w:r>
        <w:rPr>
          <w:rFonts w:hint="eastAsia" w:ascii="宋体" w:hAnsi="宋体" w:cs="宋体"/>
          <w:color w:val="auto"/>
          <w:sz w:val="24"/>
          <w:lang w:val="en-US" w:eastAsia="zh-CN"/>
        </w:rPr>
        <w:t>赵丽昊</w:t>
      </w:r>
    </w:p>
    <w:p w14:paraId="065C06BF">
      <w:pPr>
        <w:spacing w:line="360" w:lineRule="auto"/>
        <w:jc w:val="right"/>
        <w:rPr>
          <w:rFonts w:ascii="宋体" w:hAnsi="宋体" w:cs="宋体"/>
          <w:b/>
          <w:sz w:val="24"/>
        </w:rPr>
      </w:pPr>
    </w:p>
    <w:p w14:paraId="5747CAC1">
      <w:pPr>
        <w:spacing w:line="360" w:lineRule="auto"/>
        <w:jc w:val="right"/>
        <w:rPr>
          <w:rFonts w:hint="eastAsia" w:ascii="宋体" w:hAnsi="宋体" w:cs="宋体"/>
          <w:sz w:val="24"/>
        </w:rPr>
      </w:pPr>
      <w:r>
        <w:rPr>
          <w:rFonts w:hint="eastAsia" w:ascii="宋体" w:hAnsi="宋体" w:cs="宋体"/>
          <w:sz w:val="24"/>
        </w:rPr>
        <w:t>科研与社会合作处</w:t>
      </w:r>
    </w:p>
    <w:p w14:paraId="4E55FB38">
      <w:pPr>
        <w:spacing w:line="360" w:lineRule="auto"/>
        <w:jc w:val="right"/>
        <w:rPr>
          <w:rFonts w:ascii="宋体" w:hAnsi="宋体" w:cs="宋体"/>
          <w:sz w:val="24"/>
        </w:rPr>
      </w:pPr>
      <w:r>
        <w:rPr>
          <w:rFonts w:hint="eastAsia" w:ascii="宋体" w:hAnsi="宋体" w:cs="宋体"/>
          <w:sz w:val="24"/>
        </w:rPr>
        <w:t>202</w:t>
      </w:r>
      <w:r>
        <w:rPr>
          <w:rFonts w:hint="eastAsia" w:ascii="宋体" w:hAnsi="宋体" w:cs="宋体"/>
          <w:sz w:val="24"/>
          <w:lang w:val="en-US" w:eastAsia="zh-CN"/>
        </w:rPr>
        <w:t>5</w:t>
      </w:r>
      <w:r>
        <w:rPr>
          <w:rFonts w:hint="eastAsia" w:ascii="宋体" w:hAnsi="宋体" w:cs="宋体"/>
          <w:sz w:val="24"/>
        </w:rPr>
        <w:t>年1</w:t>
      </w:r>
      <w:r>
        <w:rPr>
          <w:rFonts w:hint="eastAsia" w:ascii="宋体" w:hAnsi="宋体" w:cs="宋体"/>
          <w:sz w:val="24"/>
          <w:lang w:val="en-US" w:eastAsia="zh-CN"/>
        </w:rPr>
        <w:t>2</w:t>
      </w:r>
      <w:r>
        <w:rPr>
          <w:rFonts w:hint="eastAsia" w:ascii="宋体" w:hAnsi="宋体" w:cs="宋体"/>
          <w:sz w:val="24"/>
        </w:rPr>
        <w:t>月</w:t>
      </w:r>
      <w:r>
        <w:rPr>
          <w:rFonts w:hint="eastAsia" w:ascii="宋体" w:hAnsi="宋体" w:cs="宋体"/>
          <w:sz w:val="24"/>
          <w:lang w:val="en-US" w:eastAsia="zh-CN"/>
        </w:rPr>
        <w:t>4</w:t>
      </w:r>
      <w:r>
        <w:rPr>
          <w:rFonts w:hint="eastAsia" w:ascii="宋体" w:hAnsi="宋体" w:cs="宋体"/>
          <w:sz w:val="24"/>
        </w:rPr>
        <w:t>日</w:t>
      </w:r>
    </w:p>
    <w:sectPr>
      <w:footerReference r:id="rId3" w:type="default"/>
      <w:pgSz w:w="11906" w:h="16838"/>
      <w:pgMar w:top="873" w:right="1800" w:bottom="567" w:left="1800"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339B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1EF7F3">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F1EF7F3">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VhYTBlNDI4Y2JkYTA2YjkwNmE3ZWQ0YzY3YmYzZDgifQ=="/>
  </w:docVars>
  <w:rsids>
    <w:rsidRoot w:val="0096348B"/>
    <w:rsid w:val="00006898"/>
    <w:rsid w:val="000827C6"/>
    <w:rsid w:val="000970BD"/>
    <w:rsid w:val="000B7124"/>
    <w:rsid w:val="00104FFF"/>
    <w:rsid w:val="0012335A"/>
    <w:rsid w:val="00131B01"/>
    <w:rsid w:val="001A6BF3"/>
    <w:rsid w:val="00215AC9"/>
    <w:rsid w:val="002664EB"/>
    <w:rsid w:val="002D0612"/>
    <w:rsid w:val="002E22B1"/>
    <w:rsid w:val="002E5B63"/>
    <w:rsid w:val="00444893"/>
    <w:rsid w:val="00513EB0"/>
    <w:rsid w:val="005232BC"/>
    <w:rsid w:val="0056632D"/>
    <w:rsid w:val="005B0D79"/>
    <w:rsid w:val="005C6856"/>
    <w:rsid w:val="006174DC"/>
    <w:rsid w:val="00620248"/>
    <w:rsid w:val="00626015"/>
    <w:rsid w:val="006358AD"/>
    <w:rsid w:val="006840C4"/>
    <w:rsid w:val="006A01D7"/>
    <w:rsid w:val="006A240F"/>
    <w:rsid w:val="006A3053"/>
    <w:rsid w:val="007A2E2C"/>
    <w:rsid w:val="007B3C5E"/>
    <w:rsid w:val="00817FA7"/>
    <w:rsid w:val="0083517C"/>
    <w:rsid w:val="008533B3"/>
    <w:rsid w:val="00876DD1"/>
    <w:rsid w:val="008A2485"/>
    <w:rsid w:val="0096348B"/>
    <w:rsid w:val="00985CB3"/>
    <w:rsid w:val="009A4FE5"/>
    <w:rsid w:val="00A55EFC"/>
    <w:rsid w:val="00B55BA0"/>
    <w:rsid w:val="00BA103C"/>
    <w:rsid w:val="00C15049"/>
    <w:rsid w:val="00C20401"/>
    <w:rsid w:val="00C358D8"/>
    <w:rsid w:val="00CA48EC"/>
    <w:rsid w:val="00D260B4"/>
    <w:rsid w:val="00DA54B8"/>
    <w:rsid w:val="00DA5C88"/>
    <w:rsid w:val="00E730B9"/>
    <w:rsid w:val="00EB26D4"/>
    <w:rsid w:val="00FB110C"/>
    <w:rsid w:val="00FC449F"/>
    <w:rsid w:val="00FF340A"/>
    <w:rsid w:val="016F0A91"/>
    <w:rsid w:val="01F343FC"/>
    <w:rsid w:val="029E162E"/>
    <w:rsid w:val="03941533"/>
    <w:rsid w:val="043438CC"/>
    <w:rsid w:val="0482288A"/>
    <w:rsid w:val="04905598"/>
    <w:rsid w:val="054A15F9"/>
    <w:rsid w:val="05E57B58"/>
    <w:rsid w:val="06D34731"/>
    <w:rsid w:val="08626A78"/>
    <w:rsid w:val="08BA6A96"/>
    <w:rsid w:val="08C102A3"/>
    <w:rsid w:val="09CC1D09"/>
    <w:rsid w:val="0BAC0D64"/>
    <w:rsid w:val="0BFE6C9A"/>
    <w:rsid w:val="0C3C3C66"/>
    <w:rsid w:val="0DBF68FD"/>
    <w:rsid w:val="0E264798"/>
    <w:rsid w:val="0E791D84"/>
    <w:rsid w:val="0EBA27D7"/>
    <w:rsid w:val="0F7F00F1"/>
    <w:rsid w:val="0FD7617F"/>
    <w:rsid w:val="102B0279"/>
    <w:rsid w:val="121B2008"/>
    <w:rsid w:val="12A137D0"/>
    <w:rsid w:val="12A6008B"/>
    <w:rsid w:val="158163E6"/>
    <w:rsid w:val="15A171DA"/>
    <w:rsid w:val="15E92769"/>
    <w:rsid w:val="15F35395"/>
    <w:rsid w:val="164B6F7F"/>
    <w:rsid w:val="18B25A81"/>
    <w:rsid w:val="18C2083A"/>
    <w:rsid w:val="19D63F69"/>
    <w:rsid w:val="1B1779B2"/>
    <w:rsid w:val="1C1B73F4"/>
    <w:rsid w:val="1C69015F"/>
    <w:rsid w:val="1C735BE1"/>
    <w:rsid w:val="1CA51ABF"/>
    <w:rsid w:val="1D3C3AC6"/>
    <w:rsid w:val="1D3E783E"/>
    <w:rsid w:val="1DED6B6E"/>
    <w:rsid w:val="1E892D3B"/>
    <w:rsid w:val="1F2E1E47"/>
    <w:rsid w:val="20C444FE"/>
    <w:rsid w:val="215F5FD5"/>
    <w:rsid w:val="21EB7868"/>
    <w:rsid w:val="23D5257E"/>
    <w:rsid w:val="24727DCD"/>
    <w:rsid w:val="24796630"/>
    <w:rsid w:val="2584425C"/>
    <w:rsid w:val="258C1362"/>
    <w:rsid w:val="25C96113"/>
    <w:rsid w:val="267A751A"/>
    <w:rsid w:val="268A7650"/>
    <w:rsid w:val="280653FC"/>
    <w:rsid w:val="28215D92"/>
    <w:rsid w:val="28563F3E"/>
    <w:rsid w:val="288205DB"/>
    <w:rsid w:val="290336EA"/>
    <w:rsid w:val="29115E06"/>
    <w:rsid w:val="2A1E04A8"/>
    <w:rsid w:val="2B0100FD"/>
    <w:rsid w:val="2C5B6861"/>
    <w:rsid w:val="2C712281"/>
    <w:rsid w:val="2D855015"/>
    <w:rsid w:val="2DA37249"/>
    <w:rsid w:val="2DC15214"/>
    <w:rsid w:val="2E6115DE"/>
    <w:rsid w:val="2E6B420B"/>
    <w:rsid w:val="2E8D23D3"/>
    <w:rsid w:val="2FA856FD"/>
    <w:rsid w:val="31080849"/>
    <w:rsid w:val="31B61C41"/>
    <w:rsid w:val="331D184C"/>
    <w:rsid w:val="339A10EE"/>
    <w:rsid w:val="34C36454"/>
    <w:rsid w:val="370A20E7"/>
    <w:rsid w:val="37CE47A0"/>
    <w:rsid w:val="39CB1B8D"/>
    <w:rsid w:val="39CD1864"/>
    <w:rsid w:val="39DD3DB3"/>
    <w:rsid w:val="3AB06C02"/>
    <w:rsid w:val="3B0F5F1E"/>
    <w:rsid w:val="3CD13DD3"/>
    <w:rsid w:val="3D2652BC"/>
    <w:rsid w:val="3DB1150E"/>
    <w:rsid w:val="3DEC6A51"/>
    <w:rsid w:val="3EAD43CC"/>
    <w:rsid w:val="3EF26282"/>
    <w:rsid w:val="3FC45529"/>
    <w:rsid w:val="4063769A"/>
    <w:rsid w:val="408865E3"/>
    <w:rsid w:val="412B3CB1"/>
    <w:rsid w:val="41C34A2C"/>
    <w:rsid w:val="42580660"/>
    <w:rsid w:val="42BC1857"/>
    <w:rsid w:val="44491E39"/>
    <w:rsid w:val="457B1269"/>
    <w:rsid w:val="46142D86"/>
    <w:rsid w:val="475F3D89"/>
    <w:rsid w:val="47B70069"/>
    <w:rsid w:val="48833CC0"/>
    <w:rsid w:val="49DC6472"/>
    <w:rsid w:val="49F17862"/>
    <w:rsid w:val="4BEB6533"/>
    <w:rsid w:val="4C8F6DBD"/>
    <w:rsid w:val="4CAB4779"/>
    <w:rsid w:val="4CFB6302"/>
    <w:rsid w:val="4D5B4FF3"/>
    <w:rsid w:val="4E6E0A1E"/>
    <w:rsid w:val="4EDD6AB2"/>
    <w:rsid w:val="51864860"/>
    <w:rsid w:val="52AD009F"/>
    <w:rsid w:val="54EB1352"/>
    <w:rsid w:val="559A4994"/>
    <w:rsid w:val="55A27C63"/>
    <w:rsid w:val="55C0633B"/>
    <w:rsid w:val="56FE35BF"/>
    <w:rsid w:val="571D580C"/>
    <w:rsid w:val="57A23F4A"/>
    <w:rsid w:val="57DB3900"/>
    <w:rsid w:val="57E02CC4"/>
    <w:rsid w:val="58D345D7"/>
    <w:rsid w:val="5A184997"/>
    <w:rsid w:val="5B4F3956"/>
    <w:rsid w:val="5BC51551"/>
    <w:rsid w:val="5C6C4B26"/>
    <w:rsid w:val="5D9E1657"/>
    <w:rsid w:val="5F887EC9"/>
    <w:rsid w:val="60D55A11"/>
    <w:rsid w:val="62746A28"/>
    <w:rsid w:val="629152E7"/>
    <w:rsid w:val="633A7810"/>
    <w:rsid w:val="65393A14"/>
    <w:rsid w:val="65FE7137"/>
    <w:rsid w:val="669C0748"/>
    <w:rsid w:val="685079F2"/>
    <w:rsid w:val="686D0E40"/>
    <w:rsid w:val="692F4E06"/>
    <w:rsid w:val="69417DFF"/>
    <w:rsid w:val="695F613F"/>
    <w:rsid w:val="69D32689"/>
    <w:rsid w:val="6A2366D7"/>
    <w:rsid w:val="6A8676FB"/>
    <w:rsid w:val="6B581098"/>
    <w:rsid w:val="6BCB7ABB"/>
    <w:rsid w:val="6BEA3CBA"/>
    <w:rsid w:val="6CA56E62"/>
    <w:rsid w:val="6DE51BB7"/>
    <w:rsid w:val="6E2A70D7"/>
    <w:rsid w:val="6E2E7FCB"/>
    <w:rsid w:val="6EC922AC"/>
    <w:rsid w:val="6F0979C1"/>
    <w:rsid w:val="6F810491"/>
    <w:rsid w:val="7130216F"/>
    <w:rsid w:val="720553A9"/>
    <w:rsid w:val="72F5541E"/>
    <w:rsid w:val="73C03B56"/>
    <w:rsid w:val="756920F3"/>
    <w:rsid w:val="7715608F"/>
    <w:rsid w:val="781225CE"/>
    <w:rsid w:val="7860333A"/>
    <w:rsid w:val="78AA1DCC"/>
    <w:rsid w:val="79A14AF3"/>
    <w:rsid w:val="79B7167F"/>
    <w:rsid w:val="79E955B1"/>
    <w:rsid w:val="7BA14395"/>
    <w:rsid w:val="7BCB31C0"/>
    <w:rsid w:val="7CAD0B17"/>
    <w:rsid w:val="7D223218"/>
    <w:rsid w:val="7D6032F7"/>
    <w:rsid w:val="7E350DC4"/>
    <w:rsid w:val="7ECB797B"/>
    <w:rsid w:val="7FF5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浙江广厦建设职业技术学院</Company>
  <Pages>3</Pages>
  <Words>1965</Words>
  <Characters>2152</Characters>
  <Lines>10</Lines>
  <Paragraphs>2</Paragraphs>
  <TotalTime>2</TotalTime>
  <ScaleCrop>false</ScaleCrop>
  <LinksUpToDate>false</LinksUpToDate>
  <CharactersWithSpaces>2168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2019-11-28T00:25:00Z</dcterms:created>
  <dc:creator>沈坤</dc:creator>
  <cp:lastModifiedBy>hao小singsing霸</cp:lastModifiedBy>
  <cp:lastPrinted>2023-11-17T06:49:00Z</cp:lastPrinted>
  <dcterms:modified xsi:type="dcterms:W3CDTF">2025-12-03T07:44:35Z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2AF4AEDB092F4884A2831BC3FAB00461_12</vt:lpwstr>
  </property>
  <property fmtid="{D5CDD505-2E9C-101B-9397-08002B2CF9AE}" pid="4" name="KSOTemplateDocerSaveRecord">
    <vt:lpwstr>eyJoZGlkIjoiMTVhYTBlNDI4Y2JkYTA2YjkwNmE3ZWQ0YzY3YmYzZDgiLCJ1c2VySWQiOiI0NjkxNDIzNTgifQ==</vt:lpwstr>
  </property>
</Properties>
</file>